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02799C" w:rsidRPr="00022EA8" w:rsidRDefault="0002799C" w:rsidP="0002799C">
      <w:pPr>
        <w:pStyle w:val="Capatitulo"/>
      </w:pPr>
      <w:r w:rsidRPr="00D97254">
        <w:t xml:space="preserve">Estratégias para obtenção de adequada </w:t>
      </w:r>
      <w:r>
        <w:t>iluminação natural em escolas: U</w:t>
      </w:r>
      <w:r w:rsidRPr="00D97254">
        <w:t xml:space="preserve">ma análise de sistemas de </w:t>
      </w:r>
      <w:r>
        <w:t>aberturas para N</w:t>
      </w:r>
      <w:r w:rsidRPr="00D97254">
        <w:t>atal/RN.</w:t>
      </w:r>
    </w:p>
    <w:p w:rsidR="00CF1E74" w:rsidRPr="003F4FF8" w:rsidRDefault="0002799C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Vany Patrick Cortez Moreno</w:t>
      </w:r>
      <w:r w:rsidR="003B00CB">
        <w:rPr>
          <w:rStyle w:val="Refdenotadefim"/>
          <w:rFonts w:cs="Calibri"/>
          <w:color w:val="BFBFBF"/>
          <w:sz w:val="20"/>
          <w:szCs w:val="20"/>
        </w:rPr>
        <w:endnoteReference w:id="1"/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hyperlink r:id="rId8" w:history="1">
        <w:r w:rsidR="0002799C" w:rsidRPr="00F850DE">
          <w:rPr>
            <w:rStyle w:val="Hyperlink"/>
            <w:rFonts w:cs="Calibri"/>
            <w:sz w:val="20"/>
            <w:szCs w:val="20"/>
          </w:rPr>
          <w:t>cortezarqui@gmail.com</w:t>
        </w:r>
      </w:hyperlink>
      <w:r w:rsidR="0002799C">
        <w:rPr>
          <w:rFonts w:cs="Calibri"/>
          <w:sz w:val="20"/>
          <w:szCs w:val="20"/>
        </w:rPr>
        <w:tab/>
      </w:r>
    </w:p>
    <w:p w:rsidR="00D26ED2" w:rsidRDefault="00D26ED2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4"/>
          <w:szCs w:val="24"/>
        </w:rPr>
      </w:pPr>
    </w:p>
    <w:p w:rsidR="00D26ED2" w:rsidRPr="00D22DFD" w:rsidRDefault="00D26ED2" w:rsidP="00D26ED2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Linha de pesquisa: Tecnologia e Conforto no Ambiente Construído </w:t>
      </w:r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41029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20318F" w:rsidRDefault="00CF1E74" w:rsidP="00D26ED2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5173E" w:rsidRDefault="00166E88" w:rsidP="00D26ED2">
      <w:pPr>
        <w:ind w:firstLine="0"/>
      </w:pPr>
      <w:r>
        <w:t xml:space="preserve">A </w:t>
      </w:r>
      <w:r w:rsidR="00C35298">
        <w:t>cidade de N</w:t>
      </w:r>
      <w:r>
        <w:t>atal</w:t>
      </w:r>
      <w:r w:rsidR="00C35298">
        <w:t>/RN</w:t>
      </w:r>
      <w:r>
        <w:t xml:space="preserve"> tem grande disponibilidade de luz natural, contudo ela é pouca </w:t>
      </w:r>
      <w:r w:rsidR="00A5173E">
        <w:t>aproveitada</w:t>
      </w:r>
      <w:r>
        <w:t xml:space="preserve">. Existem poucas </w:t>
      </w:r>
      <w:r w:rsidR="00A5173E">
        <w:t xml:space="preserve">prescrições </w:t>
      </w:r>
      <w:r>
        <w:t>que auxiliam os projetistas</w:t>
      </w:r>
      <w:r w:rsidR="00C35298">
        <w:t xml:space="preserve"> a projetar com </w:t>
      </w:r>
      <w:r w:rsidR="00A5173E">
        <w:t xml:space="preserve">a </w:t>
      </w:r>
      <w:r>
        <w:t>luz natural</w:t>
      </w:r>
      <w:r w:rsidR="00C35298">
        <w:t>.</w:t>
      </w:r>
      <w:r>
        <w:t xml:space="preserve"> </w:t>
      </w:r>
      <w:r w:rsidR="00E44349">
        <w:t xml:space="preserve">As </w:t>
      </w:r>
      <w:r w:rsidR="00C35298">
        <w:t>normas existentes</w:t>
      </w:r>
      <w:r w:rsidR="00E44349">
        <w:t xml:space="preserve"> </w:t>
      </w:r>
      <w:r>
        <w:t>na maioria das vezes não consideram variáveis que mais influenciam na qualidade da luz natural no interior da edificaçã</w:t>
      </w:r>
      <w:r w:rsidR="00E44349">
        <w:t xml:space="preserve">o e </w:t>
      </w:r>
      <w:r>
        <w:t>que são decididas</w:t>
      </w:r>
      <w:r w:rsidR="00E44349">
        <w:t xml:space="preserve"> nas primeiras fases do</w:t>
      </w:r>
      <w:r>
        <w:t xml:space="preserve"> projeto.</w:t>
      </w:r>
      <w:r w:rsidR="00E44349">
        <w:t xml:space="preserve"> </w:t>
      </w:r>
    </w:p>
    <w:p w:rsidR="00166E88" w:rsidRPr="00054432" w:rsidRDefault="00166E88" w:rsidP="00A5173E">
      <w:pPr>
        <w:ind w:firstLine="0"/>
        <w:rPr>
          <w:rFonts w:cs="Calibri"/>
          <w:color w:val="FF0000"/>
        </w:rPr>
      </w:pPr>
      <w:r w:rsidRPr="000D0338">
        <w:t>Embora haja</w:t>
      </w:r>
      <w:r w:rsidR="00A5173E">
        <w:t xml:space="preserve"> </w:t>
      </w:r>
      <w:r w:rsidRPr="000D0338">
        <w:t xml:space="preserve">muita luz natural </w:t>
      </w:r>
      <w:r w:rsidR="00A5173E">
        <w:t>l</w:t>
      </w:r>
      <w:r w:rsidRPr="000D0338">
        <w:t>ocalmente, faltam recomendações arquitetônicas que relacion</w:t>
      </w:r>
      <w:r>
        <w:t>am o comportamento do</w:t>
      </w:r>
      <w:r w:rsidRPr="000D0338">
        <w:t xml:space="preserve"> céu, </w:t>
      </w:r>
      <w:r w:rsidR="00A5173E">
        <w:t xml:space="preserve">as </w:t>
      </w:r>
      <w:r w:rsidRPr="000D0338">
        <w:t xml:space="preserve">dimensões das aberturas, </w:t>
      </w:r>
      <w:r w:rsidR="00A5173E">
        <w:t xml:space="preserve">o </w:t>
      </w:r>
      <w:r w:rsidRPr="000D0338">
        <w:t xml:space="preserve">sombreamento, </w:t>
      </w:r>
      <w:r w:rsidR="00A5173E">
        <w:t xml:space="preserve">a </w:t>
      </w:r>
      <w:r w:rsidRPr="000D0338">
        <w:t>fração de céu visí</w:t>
      </w:r>
      <w:r>
        <w:t>vel</w:t>
      </w:r>
      <w:r w:rsidR="00C35298">
        <w:t xml:space="preserve"> (FCV)</w:t>
      </w:r>
      <w:r>
        <w:t xml:space="preserve">, </w:t>
      </w:r>
      <w:r w:rsidR="00A5173E">
        <w:t xml:space="preserve">as </w:t>
      </w:r>
      <w:r>
        <w:t xml:space="preserve">iluminâncias requeridas, </w:t>
      </w:r>
      <w:r w:rsidR="00A5173E">
        <w:t xml:space="preserve">o </w:t>
      </w:r>
      <w:r>
        <w:t>ofuscamento,</w:t>
      </w:r>
      <w:r w:rsidRPr="000D0338">
        <w:t xml:space="preserve"> </w:t>
      </w:r>
      <w:r w:rsidR="00A5173E">
        <w:t xml:space="preserve">o </w:t>
      </w:r>
      <w:r w:rsidRPr="000D0338">
        <w:t>período de ocupação e profundidade de área iluminada</w:t>
      </w:r>
      <w:r w:rsidR="00A5173E">
        <w:t>.</w:t>
      </w:r>
    </w:p>
    <w:p w:rsidR="001208A8" w:rsidRDefault="001208A8" w:rsidP="00D26ED2">
      <w:pPr>
        <w:ind w:firstLine="0"/>
      </w:pPr>
      <w:r>
        <w:t xml:space="preserve">Existem prescrições internacionais que recomendam manter a profundidade do ambiente </w:t>
      </w:r>
      <w:r w:rsidR="00C35298">
        <w:t>a 2,5 vezes</w:t>
      </w:r>
      <w:r w:rsidR="00A5173E">
        <w:t xml:space="preserve"> a altura da janela, porém</w:t>
      </w:r>
      <w:r w:rsidR="00C35298">
        <w:t xml:space="preserve"> são simplificadas e não consideram as variáveis mencionadas.</w:t>
      </w:r>
    </w:p>
    <w:p w:rsidR="00CF1E74" w:rsidRPr="003F4FF8" w:rsidRDefault="00A5173E" w:rsidP="00D26ED2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OBJETIVO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1208A8" w:rsidRDefault="001208A8" w:rsidP="00D26ED2">
      <w:pPr>
        <w:ind w:firstLine="0"/>
      </w:pPr>
      <w:r w:rsidRPr="000D0338">
        <w:rPr>
          <w:szCs w:val="24"/>
        </w:rPr>
        <w:t xml:space="preserve">Analisar diferentes sistemas de aberturas em salas de aula para a cidade de </w:t>
      </w:r>
      <w:r>
        <w:rPr>
          <w:szCs w:val="24"/>
        </w:rPr>
        <w:t xml:space="preserve">Natal/RN </w:t>
      </w:r>
      <w:r w:rsidRPr="000D0338">
        <w:t>através da simulação computacional explorando o potencial de uso da luz natural e propor recomendações.</w:t>
      </w:r>
    </w:p>
    <w:p w:rsidR="00863708" w:rsidRDefault="00193AC2" w:rsidP="00D26ED2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MÉ</w:t>
      </w:r>
      <w:r w:rsidR="00CF1E74" w:rsidRPr="0020318F">
        <w:rPr>
          <w:rFonts w:cs="Calibri"/>
          <w:b/>
          <w:sz w:val="24"/>
          <w:szCs w:val="24"/>
        </w:rPr>
        <w:t>TODO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02799C" w:rsidRDefault="0002799C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A4499F" w:rsidRPr="0073204D" w:rsidRDefault="00C35298" w:rsidP="00D26ED2">
      <w:pPr>
        <w:ind w:firstLine="0"/>
      </w:pPr>
      <w:r>
        <w:rPr>
          <w:shd w:val="clear" w:color="auto" w:fill="FFFFFF"/>
        </w:rPr>
        <w:t>O método da pesquisa encontra</w:t>
      </w:r>
      <w:r w:rsidR="00A4499F">
        <w:rPr>
          <w:shd w:val="clear" w:color="auto" w:fill="FFFFFF"/>
        </w:rPr>
        <w:t>-se estruturado em três etapas: 1- Modelagem, 2- Simulação e 3- Análise dos resultados</w:t>
      </w:r>
      <w:r w:rsidR="00A4499F">
        <w:rPr>
          <w:szCs w:val="24"/>
          <w:shd w:val="clear" w:color="auto" w:fill="FFFFFF"/>
        </w:rPr>
        <w:t xml:space="preserve">. A Modelagem consiste na </w:t>
      </w:r>
      <w:r w:rsidR="00437715">
        <w:rPr>
          <w:szCs w:val="24"/>
          <w:shd w:val="clear" w:color="auto" w:fill="FFFFFF"/>
        </w:rPr>
        <w:t>construção</w:t>
      </w:r>
      <w:r w:rsidR="00A4499F">
        <w:rPr>
          <w:szCs w:val="24"/>
          <w:shd w:val="clear" w:color="auto" w:fill="FFFFFF"/>
        </w:rPr>
        <w:t xml:space="preserve"> </w:t>
      </w:r>
      <w:r w:rsidR="00437715">
        <w:rPr>
          <w:szCs w:val="24"/>
          <w:shd w:val="clear" w:color="auto" w:fill="FFFFFF"/>
        </w:rPr>
        <w:t xml:space="preserve">tridimensional </w:t>
      </w:r>
      <w:r w:rsidR="00A4499F">
        <w:rPr>
          <w:szCs w:val="24"/>
          <w:shd w:val="clear" w:color="auto" w:fill="FFFFFF"/>
        </w:rPr>
        <w:t>das variações a partir do modelo base recomendado por Kowaltowski (2011).</w:t>
      </w:r>
      <w:r w:rsidR="00A4499F" w:rsidRPr="00D40134">
        <w:rPr>
          <w:szCs w:val="24"/>
          <w:shd w:val="clear" w:color="auto" w:fill="FFFFFF"/>
        </w:rPr>
        <w:t xml:space="preserve"> </w:t>
      </w:r>
      <w:r w:rsidR="00A4499F">
        <w:rPr>
          <w:szCs w:val="24"/>
          <w:shd w:val="clear" w:color="auto" w:fill="FFFFFF"/>
        </w:rPr>
        <w:t xml:space="preserve">Após </w:t>
      </w:r>
      <w:r w:rsidR="00A4499F">
        <w:rPr>
          <w:szCs w:val="24"/>
          <w:shd w:val="clear" w:color="auto" w:fill="FFFFFF"/>
        </w:rPr>
        <w:lastRenderedPageBreak/>
        <w:t>encontradas as variações, na segunda etapa é feita a s</w:t>
      </w:r>
      <w:r w:rsidR="00A4499F" w:rsidRPr="00D40134">
        <w:rPr>
          <w:szCs w:val="24"/>
          <w:shd w:val="clear" w:color="auto" w:fill="FFFFFF"/>
        </w:rPr>
        <w:t>imulação</w:t>
      </w:r>
      <w:r w:rsidR="00A4499F">
        <w:rPr>
          <w:szCs w:val="24"/>
          <w:shd w:val="clear" w:color="auto" w:fill="FFFFFF"/>
        </w:rPr>
        <w:t xml:space="preserve"> computacional por meio do software Daysim e, por fim, os resultados das simulações são avaliados por meio de planilhas eletrônicas</w:t>
      </w:r>
      <w:r w:rsidR="00A5173E">
        <w:rPr>
          <w:szCs w:val="24"/>
          <w:shd w:val="clear" w:color="auto" w:fill="FFFFFF"/>
        </w:rPr>
        <w:t xml:space="preserve"> que oferecem as curvas de </w:t>
      </w:r>
      <w:r w:rsidR="00A61F9F">
        <w:rPr>
          <w:szCs w:val="24"/>
          <w:shd w:val="clear" w:color="auto" w:fill="FFFFFF"/>
        </w:rPr>
        <w:t>iluminâncias</w:t>
      </w:r>
      <w:r w:rsidR="00A5173E">
        <w:rPr>
          <w:szCs w:val="24"/>
          <w:shd w:val="clear" w:color="auto" w:fill="FFFFFF"/>
        </w:rPr>
        <w:t xml:space="preserve"> nos solstícios de verão e inverno e a métrica de iluminância natural útil (UDI</w:t>
      </w:r>
      <w:r w:rsidR="00A61F9F" w:rsidRPr="00BC45DB">
        <w:rPr>
          <w:vertAlign w:val="subscript"/>
        </w:rPr>
        <w:t>300-3000lux</w:t>
      </w:r>
      <w:r w:rsidR="00A61F9F">
        <w:rPr>
          <w:szCs w:val="24"/>
          <w:shd w:val="clear" w:color="auto" w:fill="FFFFFF"/>
        </w:rPr>
        <w:t xml:space="preserve">) </w:t>
      </w:r>
      <w:r w:rsidR="00A4499F">
        <w:rPr>
          <w:szCs w:val="24"/>
          <w:shd w:val="clear" w:color="auto" w:fill="FFFFFF"/>
        </w:rPr>
        <w:t>com os critérios de</w:t>
      </w:r>
      <w:r w:rsidR="00437715">
        <w:rPr>
          <w:szCs w:val="24"/>
          <w:shd w:val="clear" w:color="auto" w:fill="FFFFFF"/>
        </w:rPr>
        <w:t xml:space="preserve"> </w:t>
      </w:r>
      <w:r w:rsidR="00A61F9F">
        <w:rPr>
          <w:szCs w:val="24"/>
          <w:shd w:val="clear" w:color="auto" w:fill="FFFFFF"/>
        </w:rPr>
        <w:t>desempenho: Uniformidade</w:t>
      </w:r>
      <w:r w:rsidR="00437715">
        <w:rPr>
          <w:szCs w:val="24"/>
          <w:shd w:val="clear" w:color="auto" w:fill="FFFFFF"/>
        </w:rPr>
        <w:t xml:space="preserve"> da distribuição da luz, ocorrência de ofuscamento, atendimento ao nível mínimo de iluminância</w:t>
      </w:r>
      <w:r w:rsidR="00A5173E">
        <w:rPr>
          <w:szCs w:val="24"/>
          <w:shd w:val="clear" w:color="auto" w:fill="FFFFFF"/>
        </w:rPr>
        <w:t xml:space="preserve"> com base em Carvalho (2014)</w:t>
      </w:r>
      <w:r w:rsidR="00437715">
        <w:rPr>
          <w:szCs w:val="24"/>
          <w:shd w:val="clear" w:color="auto" w:fill="FFFFFF"/>
        </w:rPr>
        <w:t xml:space="preserve">. </w:t>
      </w:r>
    </w:p>
    <w:p w:rsidR="00A4499F" w:rsidRPr="00193AC2" w:rsidRDefault="00193AC2" w:rsidP="0002799C">
      <w:pPr>
        <w:pStyle w:val="Ttulo3"/>
        <w:numPr>
          <w:ilvl w:val="0"/>
          <w:numId w:val="0"/>
        </w:numPr>
        <w:ind w:left="720" w:hanging="720"/>
        <w:rPr>
          <w:rFonts w:asciiTheme="minorHAnsi" w:hAnsiTheme="minorHAnsi"/>
        </w:rPr>
      </w:pPr>
      <w:bookmarkStart w:id="0" w:name="_Toc407310047"/>
      <w:r w:rsidRPr="00193AC2">
        <w:rPr>
          <w:rFonts w:asciiTheme="minorHAnsi" w:hAnsiTheme="minorHAnsi"/>
        </w:rPr>
        <w:t>CARACTERÍSTICAS COMUNS DOS MODELOS</w:t>
      </w:r>
      <w:bookmarkEnd w:id="0"/>
    </w:p>
    <w:p w:rsidR="00A4499F" w:rsidRDefault="00D15F40" w:rsidP="00D26ED2">
      <w:pPr>
        <w:ind w:firstLine="0"/>
        <w:rPr>
          <w:szCs w:val="24"/>
        </w:rPr>
      </w:pPr>
      <w:r>
        <w:rPr>
          <w:szCs w:val="24"/>
        </w:rPr>
        <w:t xml:space="preserve">Todos os modelos possuem </w:t>
      </w:r>
      <w:r w:rsidR="00A4499F">
        <w:t>dimensões de 7,20m x 7,20m com pé-direito mínimo de</w:t>
      </w:r>
      <w:r>
        <w:t xml:space="preserve"> 3m. </w:t>
      </w:r>
      <w:r w:rsidR="00A4499F" w:rsidRPr="003F384F">
        <w:rPr>
          <w:szCs w:val="24"/>
        </w:rPr>
        <w:t>As salas de aulas foram modeladas com a abertura principal para a orientação Norte, por ter maior período de insolação ao longo d</w:t>
      </w:r>
      <w:r w:rsidR="00A4499F" w:rsidRPr="003F384F">
        <w:rPr>
          <w:rStyle w:val="Refdecomentrio"/>
          <w:sz w:val="24"/>
          <w:szCs w:val="24"/>
        </w:rPr>
        <w:t xml:space="preserve">o dia e ano. </w:t>
      </w:r>
      <w:r>
        <w:rPr>
          <w:rStyle w:val="Refdecomentrio"/>
          <w:sz w:val="24"/>
          <w:szCs w:val="24"/>
        </w:rPr>
        <w:t xml:space="preserve"> </w:t>
      </w:r>
      <w:r w:rsidR="00A4499F" w:rsidRPr="00E034D0">
        <w:rPr>
          <w:shd w:val="clear" w:color="auto" w:fill="FFFFFF" w:themeFill="background1"/>
        </w:rPr>
        <w:t>O dimensionamento dos sistemas de proteção foi feito no software</w:t>
      </w:r>
      <w:r w:rsidR="00A4499F" w:rsidRPr="00E034D0">
        <w:rPr>
          <w:szCs w:val="24"/>
          <w:shd w:val="clear" w:color="auto" w:fill="FFFFFF" w:themeFill="background1"/>
        </w:rPr>
        <w:t xml:space="preserve"> Ecotect Analysis 2011 onde todas as aberturas foram </w:t>
      </w:r>
      <w:r w:rsidR="00A4499F" w:rsidRPr="00E034D0">
        <w:rPr>
          <w:shd w:val="clear" w:color="auto" w:fill="FFFFFF" w:themeFill="background1"/>
        </w:rPr>
        <w:t>sombreadas com elementos fixos,</w:t>
      </w:r>
      <w:r w:rsidR="00A4499F" w:rsidRPr="00E034D0">
        <w:rPr>
          <w:szCs w:val="24"/>
        </w:rPr>
        <w:t xml:space="preserve"> visando </w:t>
      </w:r>
      <w:r>
        <w:rPr>
          <w:szCs w:val="24"/>
        </w:rPr>
        <w:t>o sombreamento integral</w:t>
      </w:r>
      <w:r w:rsidR="00A4499F" w:rsidRPr="00E034D0">
        <w:rPr>
          <w:szCs w:val="24"/>
        </w:rPr>
        <w:t xml:space="preserve"> no horário de ocupação das 08:00 horas às16</w:t>
      </w:r>
      <w:r w:rsidR="00A4499F" w:rsidRPr="000D0338">
        <w:rPr>
          <w:szCs w:val="24"/>
        </w:rPr>
        <w:t>:00 horas</w:t>
      </w:r>
      <w:r w:rsidR="00A4499F">
        <w:rPr>
          <w:szCs w:val="24"/>
        </w:rPr>
        <w:t>.</w:t>
      </w:r>
    </w:p>
    <w:p w:rsidR="00A4499F" w:rsidRPr="00A5173E" w:rsidRDefault="00A5173E" w:rsidP="0002799C">
      <w:pPr>
        <w:pStyle w:val="Ttulo3"/>
        <w:numPr>
          <w:ilvl w:val="0"/>
          <w:numId w:val="0"/>
        </w:numPr>
        <w:ind w:left="720" w:hanging="720"/>
        <w:rPr>
          <w:rFonts w:asciiTheme="minorHAnsi" w:hAnsiTheme="minorHAnsi"/>
        </w:rPr>
      </w:pPr>
      <w:bookmarkStart w:id="1" w:name="_Toc407310048"/>
      <w:r w:rsidRPr="00A5173E">
        <w:rPr>
          <w:rFonts w:asciiTheme="minorHAnsi" w:hAnsiTheme="minorHAnsi"/>
        </w:rPr>
        <w:t>DETERMINAÇÃO DE VARIAÇÕES</w:t>
      </w:r>
      <w:bookmarkEnd w:id="1"/>
    </w:p>
    <w:p w:rsidR="00A4499F" w:rsidRPr="003B5E44" w:rsidRDefault="00A4499F" w:rsidP="00D26ED2">
      <w:pPr>
        <w:ind w:firstLine="0"/>
      </w:pPr>
      <w:r w:rsidRPr="003B5E44">
        <w:t xml:space="preserve">As variações </w:t>
      </w:r>
      <w:r w:rsidR="00F323E8">
        <w:t>do</w:t>
      </w:r>
      <w:r w:rsidR="00F323E8" w:rsidRPr="003B5E44">
        <w:t xml:space="preserve"> modelo base</w:t>
      </w:r>
      <w:r w:rsidRPr="003B5E44">
        <w:t xml:space="preserve"> abrangem as principais características que mais influenciam o desempenho luminoso</w:t>
      </w:r>
      <w:r>
        <w:t xml:space="preserve"> conforme </w:t>
      </w:r>
      <w:r w:rsidRPr="003B5E44">
        <w:t>os autores, Reinhart (2006),</w:t>
      </w:r>
      <w:r w:rsidRPr="003B5E44">
        <w:rPr>
          <w:bCs/>
          <w:szCs w:val="24"/>
        </w:rPr>
        <w:t xml:space="preserve"> O'Connor (1997) e Kowaltowski (2011)</w:t>
      </w:r>
      <w:r w:rsidRPr="003B5E44">
        <w:t xml:space="preserve"> e que são decididas pelo projetista nas primeiras fases de projetação. Foram determinados três grupos: </w:t>
      </w:r>
    </w:p>
    <w:p w:rsidR="00A4499F" w:rsidRPr="0073204D" w:rsidRDefault="00A4499F" w:rsidP="00DA7FF6">
      <w:pPr>
        <w:pStyle w:val="PargrafodaLista"/>
        <w:numPr>
          <w:ilvl w:val="0"/>
          <w:numId w:val="2"/>
        </w:numPr>
        <w:spacing w:before="120" w:after="0" w:line="360" w:lineRule="auto"/>
        <w:ind w:left="567" w:firstLine="0"/>
      </w:pPr>
      <w:r w:rsidRPr="00994FD2">
        <w:t>Tipo de sistemas de abertura:</w:t>
      </w:r>
      <w:r>
        <w:t xml:space="preserve"> unilateral, </w:t>
      </w:r>
      <w:r w:rsidR="00DA7FF6">
        <w:t>bilateral, Shed</w:t>
      </w:r>
      <w:r>
        <w:t xml:space="preserve"> e lanternim </w:t>
      </w:r>
    </w:p>
    <w:p w:rsidR="00A4499F" w:rsidRPr="00994FD2" w:rsidRDefault="00DA7FF6" w:rsidP="00DA7FF6">
      <w:pPr>
        <w:pStyle w:val="PargrafodaLista"/>
        <w:numPr>
          <w:ilvl w:val="0"/>
          <w:numId w:val="2"/>
        </w:numPr>
        <w:spacing w:before="120" w:after="0" w:line="360" w:lineRule="auto"/>
        <w:ind w:left="709" w:hanging="142"/>
      </w:pPr>
      <w:r w:rsidRPr="00994FD2">
        <w:lastRenderedPageBreak/>
        <w:t>P</w:t>
      </w:r>
      <w:r>
        <w:t>af:</w:t>
      </w:r>
      <w:r w:rsidR="00A4499F" w:rsidRPr="00994FD2">
        <w:t xml:space="preserve"> 20%, 40%, 60% e 80%</w:t>
      </w:r>
    </w:p>
    <w:p w:rsidR="00A4499F" w:rsidRDefault="00A4499F" w:rsidP="00DA7FF6">
      <w:pPr>
        <w:pStyle w:val="PargrafodaLista"/>
        <w:numPr>
          <w:ilvl w:val="0"/>
          <w:numId w:val="2"/>
        </w:numPr>
        <w:spacing w:before="120" w:after="0" w:line="360" w:lineRule="auto"/>
        <w:ind w:left="709" w:hanging="142"/>
      </w:pPr>
      <w:r w:rsidRPr="00994FD2">
        <w:t>Fração de céu visível: baixa, média e</w:t>
      </w:r>
      <w:r>
        <w:t xml:space="preserve"> alta </w:t>
      </w:r>
    </w:p>
    <w:p w:rsidR="00A4499F" w:rsidRDefault="00A4499F" w:rsidP="0002799C">
      <w:r>
        <w:t>No total foram construídos 48</w:t>
      </w:r>
      <w:r w:rsidRPr="000D0338">
        <w:t xml:space="preserve"> modelos</w:t>
      </w:r>
      <w:r>
        <w:t xml:space="preserve">, sendo 12 para </w:t>
      </w:r>
      <w:r w:rsidR="00F323E8">
        <w:t>cada sistema.</w:t>
      </w:r>
      <w:r>
        <w:t xml:space="preserve"> </w:t>
      </w:r>
    </w:p>
    <w:p w:rsidR="00A4499F" w:rsidRPr="001618F3" w:rsidRDefault="00DA7FF6" w:rsidP="00A4499F">
      <w:pPr>
        <w:pStyle w:val="Legenda"/>
        <w:keepNext/>
        <w:rPr>
          <w:sz w:val="22"/>
        </w:rPr>
      </w:pPr>
      <w:r>
        <w:rPr>
          <w:sz w:val="22"/>
        </w:rPr>
        <w:t>Sistemas escolhidos para a análise</w:t>
      </w:r>
    </w:p>
    <w:tbl>
      <w:tblPr>
        <w:tblStyle w:val="Tabelacomgrade"/>
        <w:tblW w:w="5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</w:tblGrid>
      <w:tr w:rsidR="00A4499F" w:rsidTr="00FE390A">
        <w:trPr>
          <w:trHeight w:val="561"/>
        </w:trPr>
        <w:tc>
          <w:tcPr>
            <w:tcW w:w="1304" w:type="dxa"/>
          </w:tcPr>
          <w:p w:rsidR="00A4499F" w:rsidRDefault="00A4499F" w:rsidP="00FE390A">
            <w:pPr>
              <w:ind w:left="-142" w:right="-188"/>
              <w:jc w:val="center"/>
            </w:pPr>
            <w:r w:rsidRPr="000D0338">
              <w:rPr>
                <w:noProof/>
                <w:lang w:eastAsia="pt-BR"/>
              </w:rPr>
              <w:drawing>
                <wp:inline distT="0" distB="0" distL="0" distR="0" wp14:anchorId="43A5E7C8" wp14:editId="4EB9BB52">
                  <wp:extent cx="683700" cy="392430"/>
                  <wp:effectExtent l="0" t="0" r="2540" b="7620"/>
                  <wp:docPr id="662" name="Imagem 662" descr="C:\Users\Vany\Desktop\patri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47" descr="C:\Users\Vany\Desktop\patrick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0" r="8566"/>
                          <a:stretch/>
                        </pic:blipFill>
                        <pic:spPr bwMode="auto">
                          <a:xfrm>
                            <a:off x="0" y="0"/>
                            <a:ext cx="685502" cy="393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A4499F" w:rsidRDefault="00A4499F" w:rsidP="00FE390A">
            <w:pPr>
              <w:ind w:left="-170" w:right="-160"/>
              <w:jc w:val="center"/>
            </w:pPr>
            <w:r w:rsidRPr="000D0338">
              <w:rPr>
                <w:noProof/>
                <w:lang w:eastAsia="pt-BR"/>
              </w:rPr>
              <w:drawing>
                <wp:inline distT="0" distB="0" distL="0" distR="0" wp14:anchorId="4654268F" wp14:editId="255819C3">
                  <wp:extent cx="756828" cy="392694"/>
                  <wp:effectExtent l="0" t="0" r="5715" b="7620"/>
                  <wp:docPr id="665" name="Imagem 665" descr="C:\Users\Vany\Desktop\retr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49" descr="C:\Users\Vany\Desktop\retre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60852" cy="394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A4499F" w:rsidRDefault="00A4499F" w:rsidP="00FE390A">
            <w:pPr>
              <w:ind w:left="-56" w:hanging="142"/>
              <w:jc w:val="right"/>
            </w:pPr>
            <w:r w:rsidRPr="000D0338">
              <w:rPr>
                <w:noProof/>
                <w:sz w:val="18"/>
                <w:szCs w:val="18"/>
                <w:lang w:eastAsia="pt-BR"/>
              </w:rPr>
              <w:drawing>
                <wp:inline distT="0" distB="0" distL="0" distR="0" wp14:anchorId="3FE11133" wp14:editId="385DB6AE">
                  <wp:extent cx="574939" cy="412803"/>
                  <wp:effectExtent l="0" t="0" r="0" b="6350"/>
                  <wp:docPr id="664" name="Imagem 664" descr="C:\Users\Vany\Desktop\fdtg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48" descr="C:\Users\Vany\Desktop\fdtg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41" r="13271"/>
                          <a:stretch/>
                        </pic:blipFill>
                        <pic:spPr bwMode="auto">
                          <a:xfrm>
                            <a:off x="0" y="0"/>
                            <a:ext cx="617399" cy="443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A4499F" w:rsidRDefault="00A4499F" w:rsidP="00FE390A">
            <w:pPr>
              <w:jc w:val="center"/>
            </w:pPr>
            <w:r w:rsidRPr="000D0338">
              <w:rPr>
                <w:noProof/>
                <w:sz w:val="18"/>
                <w:szCs w:val="18"/>
                <w:lang w:eastAsia="pt-BR"/>
              </w:rPr>
              <w:drawing>
                <wp:inline distT="0" distB="0" distL="0" distR="0" wp14:anchorId="7E36134A" wp14:editId="7B8EF52A">
                  <wp:extent cx="514867" cy="412750"/>
                  <wp:effectExtent l="0" t="0" r="0" b="6350"/>
                  <wp:docPr id="659" name="Imagem 659" descr="C:\Users\Vany\Desktop\ww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45" descr="C:\Users\Vany\Desktop\www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45" r="8013"/>
                          <a:stretch/>
                        </pic:blipFill>
                        <pic:spPr bwMode="auto">
                          <a:xfrm>
                            <a:off x="0" y="0"/>
                            <a:ext cx="564371" cy="45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99F" w:rsidTr="00A61F9F">
        <w:trPr>
          <w:trHeight w:val="221"/>
        </w:trPr>
        <w:tc>
          <w:tcPr>
            <w:tcW w:w="1304" w:type="dxa"/>
          </w:tcPr>
          <w:p w:rsidR="00A4499F" w:rsidRPr="001618F3" w:rsidRDefault="00890B13" w:rsidP="00890B13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t-BR"/>
              </w:rPr>
              <w:t>U</w:t>
            </w:r>
            <w:r w:rsidR="00A4499F" w:rsidRPr="001618F3">
              <w:rPr>
                <w:noProof/>
                <w:sz w:val="18"/>
                <w:szCs w:val="18"/>
                <w:lang w:eastAsia="pt-BR"/>
              </w:rPr>
              <w:t>nilateral</w:t>
            </w:r>
          </w:p>
        </w:tc>
        <w:tc>
          <w:tcPr>
            <w:tcW w:w="1304" w:type="dxa"/>
          </w:tcPr>
          <w:p w:rsidR="00A4499F" w:rsidRPr="001618F3" w:rsidRDefault="00890B13" w:rsidP="00FE390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t-BR"/>
              </w:rPr>
              <w:t>B</w:t>
            </w:r>
            <w:r w:rsidR="00A4499F" w:rsidRPr="001618F3">
              <w:rPr>
                <w:noProof/>
                <w:sz w:val="18"/>
                <w:szCs w:val="18"/>
                <w:lang w:eastAsia="pt-BR"/>
              </w:rPr>
              <w:t>ilateral</w:t>
            </w:r>
          </w:p>
        </w:tc>
        <w:tc>
          <w:tcPr>
            <w:tcW w:w="1304" w:type="dxa"/>
          </w:tcPr>
          <w:p w:rsidR="00A4499F" w:rsidRPr="001618F3" w:rsidRDefault="00A4499F" w:rsidP="00FE390A">
            <w:pPr>
              <w:ind w:left="-56"/>
              <w:jc w:val="center"/>
              <w:rPr>
                <w:sz w:val="18"/>
                <w:szCs w:val="18"/>
              </w:rPr>
            </w:pPr>
            <w:r w:rsidRPr="001618F3">
              <w:rPr>
                <w:noProof/>
                <w:sz w:val="18"/>
                <w:szCs w:val="18"/>
                <w:lang w:eastAsia="pt-BR"/>
              </w:rPr>
              <w:t>shed</w:t>
            </w:r>
          </w:p>
        </w:tc>
        <w:tc>
          <w:tcPr>
            <w:tcW w:w="1304" w:type="dxa"/>
          </w:tcPr>
          <w:p w:rsidR="00A4499F" w:rsidRPr="001618F3" w:rsidRDefault="00890B13" w:rsidP="00890B13">
            <w:pPr>
              <w:ind w:left="-8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t-BR"/>
              </w:rPr>
              <w:t>L</w:t>
            </w:r>
            <w:r w:rsidR="00A4499F" w:rsidRPr="001618F3">
              <w:rPr>
                <w:noProof/>
                <w:sz w:val="18"/>
                <w:szCs w:val="18"/>
                <w:lang w:eastAsia="pt-BR"/>
              </w:rPr>
              <w:t>anternim</w:t>
            </w:r>
          </w:p>
        </w:tc>
      </w:tr>
    </w:tbl>
    <w:p w:rsidR="00A4499F" w:rsidRPr="001618F3" w:rsidRDefault="00A4499F" w:rsidP="00890B13">
      <w:pPr>
        <w:pStyle w:val="Fonte"/>
        <w:jc w:val="center"/>
        <w:rPr>
          <w:rFonts w:asciiTheme="minorHAnsi" w:hAnsiTheme="minorHAnsi"/>
          <w:noProof/>
          <w:sz w:val="18"/>
          <w:lang w:eastAsia="pt-BR"/>
        </w:rPr>
      </w:pPr>
      <w:r w:rsidRPr="001618F3">
        <w:rPr>
          <w:rFonts w:asciiTheme="minorHAnsi" w:hAnsiTheme="minorHAnsi"/>
          <w:noProof/>
          <w:sz w:val="18"/>
          <w:lang w:eastAsia="pt-BR"/>
        </w:rPr>
        <w:t xml:space="preserve">Fonte: </w:t>
      </w:r>
      <w:r w:rsidR="00187CBD">
        <w:rPr>
          <w:rFonts w:asciiTheme="minorHAnsi" w:hAnsiTheme="minorHAnsi"/>
          <w:noProof/>
          <w:sz w:val="18"/>
          <w:lang w:eastAsia="pt-BR"/>
        </w:rPr>
        <w:t>E</w:t>
      </w:r>
      <w:r w:rsidRPr="001618F3">
        <w:rPr>
          <w:rFonts w:asciiTheme="minorHAnsi" w:hAnsiTheme="minorHAnsi"/>
          <w:noProof/>
          <w:sz w:val="18"/>
          <w:lang w:eastAsia="pt-BR"/>
        </w:rPr>
        <w:t>laborado pelo autor</w:t>
      </w:r>
    </w:p>
    <w:p w:rsidR="00CF1E74" w:rsidRPr="003F4FF8" w:rsidRDefault="00D22DFD" w:rsidP="00D26ED2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A4499F" w:rsidRDefault="00F323E8" w:rsidP="00D26ED2">
      <w:pPr>
        <w:ind w:firstLine="0"/>
      </w:pPr>
      <w:r>
        <w:t>A</w:t>
      </w:r>
      <w:r w:rsidR="00A4499F">
        <w:t xml:space="preserve"> apresentação dos resultados e discussões, </w:t>
      </w:r>
      <w:r>
        <w:t>foca modelos</w:t>
      </w:r>
      <w:r w:rsidR="00A4499F">
        <w:t xml:space="preserve"> cujas configurações apresentam melhores desempenhos. </w:t>
      </w:r>
    </w:p>
    <w:p w:rsidR="00A4499F" w:rsidRPr="00713D65" w:rsidRDefault="00A4499F" w:rsidP="00890B13">
      <w:pPr>
        <w:pStyle w:val="Ttulo2"/>
        <w:numPr>
          <w:ilvl w:val="0"/>
          <w:numId w:val="0"/>
        </w:numPr>
        <w:ind w:left="578" w:hanging="578"/>
        <w:rPr>
          <w:rFonts w:asciiTheme="minorHAnsi" w:hAnsiTheme="minorHAnsi"/>
        </w:rPr>
      </w:pPr>
      <w:bookmarkStart w:id="2" w:name="_Toc407310053"/>
      <w:r w:rsidRPr="00713D65">
        <w:rPr>
          <w:rFonts w:asciiTheme="minorHAnsi" w:hAnsiTheme="minorHAnsi"/>
          <w:caps w:val="0"/>
        </w:rPr>
        <w:t>SISTEMA UNILATERAL</w:t>
      </w:r>
      <w:bookmarkEnd w:id="2"/>
    </w:p>
    <w:p w:rsidR="00A4499F" w:rsidRDefault="00F323E8" w:rsidP="00D26ED2">
      <w:pPr>
        <w:ind w:firstLine="0"/>
      </w:pPr>
      <w:r>
        <w:t xml:space="preserve">No sistema unilateral </w:t>
      </w:r>
      <w:r w:rsidR="00A4499F">
        <w:t>percebeu-se que os melhores resultados foram atingidos por modelos com Paf de 60% com baixa e média fração de céu visível que apresentaram uma distribuição uniforme da luz pelo ambiente atendendo a iluminância mínima requerida durante os horários de ocupação das 8h às 16 horas, sem a ocorrência do ofuscamento. Os sistemas apresentaram UDI na faixa de 300 a 3000lx em quase 100% da área do plano de tarefa. Para o mesmo sistema e tamanho de abertura observou-se que que com o aumento da fração de céu visível o ambiente fica sujeito a pequenas ocorrências de ofuscamento nas zonas próximas da janela, diminuindo a área com o UDI</w:t>
      </w:r>
      <w:r w:rsidR="00A4499F" w:rsidRPr="00BC45DB">
        <w:rPr>
          <w:vertAlign w:val="subscript"/>
        </w:rPr>
        <w:t>300-3000lux</w:t>
      </w:r>
      <w:r w:rsidR="00A4499F">
        <w:t xml:space="preserve"> de 100% para apenas 70% da área do plano de tarefa. 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2551"/>
      </w:tblGrid>
      <w:tr w:rsidR="00890B13" w:rsidTr="00A61F9F">
        <w:tc>
          <w:tcPr>
            <w:tcW w:w="2235" w:type="dxa"/>
          </w:tcPr>
          <w:p w:rsidR="00890B13" w:rsidRPr="00713D65" w:rsidRDefault="00890B13" w:rsidP="00A61F9F">
            <w:pPr>
              <w:keepNext/>
              <w:ind w:firstLine="0"/>
              <w:jc w:val="center"/>
              <w:rPr>
                <w:sz w:val="18"/>
                <w:szCs w:val="18"/>
              </w:rPr>
            </w:pPr>
            <w:r w:rsidRPr="00713D65">
              <w:rPr>
                <w:noProof/>
                <w:sz w:val="18"/>
                <w:szCs w:val="18"/>
                <w:lang w:eastAsia="pt-BR"/>
              </w:rPr>
              <w:lastRenderedPageBreak/>
              <w:drawing>
                <wp:inline distT="0" distB="0" distL="0" distR="0" wp14:anchorId="4EB4A6C7" wp14:editId="036EFBB6">
                  <wp:extent cx="1195373" cy="1197754"/>
                  <wp:effectExtent l="0" t="0" r="5080" b="2540"/>
                  <wp:docPr id="459" name="Imagem 459" descr="C:\Users\Vany\Google Drive\New gra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Vany\Google Drive\New gra\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40" t="5141" r="26524" b="18300"/>
                          <a:stretch/>
                        </pic:blipFill>
                        <pic:spPr bwMode="auto">
                          <a:xfrm>
                            <a:off x="0" y="0"/>
                            <a:ext cx="1224255" cy="1226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90B13" w:rsidRPr="00713D65" w:rsidRDefault="00890B13" w:rsidP="00713D65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Figura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Figura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>:</w:t>
            </w:r>
            <w:r w:rsidR="00713D65" w:rsidRPr="00713D65">
              <w:rPr>
                <w:b w:val="0"/>
                <w:sz w:val="18"/>
              </w:rPr>
              <w:t xml:space="preserve"> Média FCV</w:t>
            </w:r>
          </w:p>
        </w:tc>
        <w:tc>
          <w:tcPr>
            <w:tcW w:w="425" w:type="dxa"/>
          </w:tcPr>
          <w:p w:rsidR="00890B13" w:rsidRPr="00713D65" w:rsidRDefault="00890B13" w:rsidP="00A61F9F">
            <w:pPr>
              <w:ind w:firstLine="0"/>
              <w:jc w:val="center"/>
              <w:rPr>
                <w:noProof/>
                <w:sz w:val="18"/>
                <w:szCs w:val="18"/>
                <w:lang w:eastAsia="pt-BR"/>
              </w:rPr>
            </w:pPr>
            <w:r w:rsidRPr="00713D65">
              <w:rPr>
                <w:noProof/>
                <w:sz w:val="18"/>
                <w:szCs w:val="18"/>
                <w:lang w:eastAsia="pt-BR"/>
              </w:rPr>
              <w:drawing>
                <wp:inline distT="0" distB="0" distL="0" distR="0" wp14:anchorId="6097F730" wp14:editId="40F2D94F">
                  <wp:extent cx="180975" cy="1244172"/>
                  <wp:effectExtent l="0" t="0" r="0" b="0"/>
                  <wp:docPr id="466" name="Imagem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45272" t="24722" r="50709" b="20969"/>
                          <a:stretch/>
                        </pic:blipFill>
                        <pic:spPr bwMode="auto">
                          <a:xfrm>
                            <a:off x="0" y="0"/>
                            <a:ext cx="180975" cy="12441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713D65" w:rsidRPr="00713D65" w:rsidRDefault="00890B13" w:rsidP="00A61F9F">
            <w:pPr>
              <w:keepNext/>
              <w:ind w:left="-108" w:firstLine="0"/>
              <w:jc w:val="center"/>
              <w:rPr>
                <w:sz w:val="18"/>
                <w:szCs w:val="18"/>
              </w:rPr>
            </w:pPr>
            <w:r w:rsidRPr="00713D65">
              <w:rPr>
                <w:noProof/>
                <w:sz w:val="18"/>
                <w:szCs w:val="18"/>
                <w:lang w:eastAsia="pt-BR"/>
              </w:rPr>
              <w:drawing>
                <wp:inline distT="0" distB="0" distL="0" distR="0" wp14:anchorId="2B12D7ED" wp14:editId="0CF25A38">
                  <wp:extent cx="1431822" cy="1268083"/>
                  <wp:effectExtent l="0" t="0" r="0" b="8890"/>
                  <wp:docPr id="479" name="Imagem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1" r="1"/>
                          <a:stretch/>
                        </pic:blipFill>
                        <pic:spPr bwMode="auto">
                          <a:xfrm>
                            <a:off x="0" y="0"/>
                            <a:ext cx="1566073" cy="13869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90B13" w:rsidRPr="00713D65" w:rsidRDefault="00713D65" w:rsidP="00713D65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Gráfico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Gráfico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>: Iluminância -dezembro</w:t>
            </w:r>
          </w:p>
        </w:tc>
      </w:tr>
    </w:tbl>
    <w:p w:rsidR="00A4499F" w:rsidRPr="00713D65" w:rsidRDefault="00A4499F" w:rsidP="00713D65">
      <w:pPr>
        <w:pStyle w:val="Ttulo2"/>
        <w:numPr>
          <w:ilvl w:val="0"/>
          <w:numId w:val="0"/>
        </w:numPr>
        <w:ind w:left="578" w:hanging="578"/>
        <w:rPr>
          <w:rFonts w:asciiTheme="minorHAnsi" w:hAnsiTheme="minorHAnsi"/>
        </w:rPr>
      </w:pPr>
      <w:bookmarkStart w:id="3" w:name="_Toc407310054"/>
      <w:r w:rsidRPr="00713D65">
        <w:rPr>
          <w:rFonts w:asciiTheme="minorHAnsi" w:hAnsiTheme="minorHAnsi"/>
          <w:caps w:val="0"/>
        </w:rPr>
        <w:t>SISTEMA BILATERAL</w:t>
      </w:r>
      <w:bookmarkEnd w:id="3"/>
    </w:p>
    <w:p w:rsidR="00A4499F" w:rsidRDefault="00A4499F" w:rsidP="00D26ED2">
      <w:pPr>
        <w:ind w:firstLine="0"/>
      </w:pPr>
      <w:r>
        <w:rPr>
          <w:color w:val="000000" w:themeColor="text1"/>
        </w:rPr>
        <w:t xml:space="preserve">O sistema de iluminação bilateral apresentou melhor uniformidade da distribuição da luz pela sala devido ao posicionamento das aberturas (janelas opostas). </w:t>
      </w:r>
      <w:r w:rsidR="00F323E8">
        <w:rPr>
          <w:color w:val="000000" w:themeColor="text1"/>
        </w:rPr>
        <w:t>Os</w:t>
      </w:r>
      <w:r w:rsidRPr="006A07CA">
        <w:rPr>
          <w:color w:val="000000" w:themeColor="text1"/>
        </w:rPr>
        <w:t xml:space="preserve"> melhores resultados foram atingidos por modelos com </w:t>
      </w:r>
      <w:r>
        <w:rPr>
          <w:color w:val="000000" w:themeColor="text1"/>
        </w:rPr>
        <w:t xml:space="preserve">as </w:t>
      </w:r>
      <w:r w:rsidRPr="00EB17B1">
        <w:rPr>
          <w:color w:val="000000" w:themeColor="text1"/>
        </w:rPr>
        <w:t xml:space="preserve">configurações Paf de 40% com baixa e média FCV. Os modelos mencionados apresentaram distribuição uniforme da luz pelo ambiente atendendo a iluminância mínima requerida durante os horários de ocupação das 8h às 16 horas, sem ofuscamento. Os sistemas atenderam a faixa do </w:t>
      </w:r>
      <w:r>
        <w:t>UDI</w:t>
      </w:r>
      <w:r w:rsidRPr="00163D60">
        <w:t xml:space="preserve"> </w:t>
      </w:r>
      <w:r w:rsidRPr="00BC45DB">
        <w:rPr>
          <w:vertAlign w:val="subscript"/>
        </w:rPr>
        <w:t>300-3000lux</w:t>
      </w:r>
      <w:r>
        <w:t xml:space="preserve"> </w:t>
      </w:r>
      <w:r w:rsidRPr="00EB17B1">
        <w:rPr>
          <w:color w:val="000000" w:themeColor="text1"/>
        </w:rPr>
        <w:t>em 100% da área do plano</w:t>
      </w:r>
      <w:r>
        <w:rPr>
          <w:color w:val="000000" w:themeColor="text1"/>
        </w:rPr>
        <w:t xml:space="preserve"> de tarefa</w:t>
      </w:r>
      <w:r w:rsidRPr="00EB17B1">
        <w:rPr>
          <w:color w:val="000000" w:themeColor="text1"/>
        </w:rPr>
        <w:t xml:space="preserve"> em 97% das horas do ano nos modelos com média FCV já com baixa FCV </w:t>
      </w:r>
      <w:r>
        <w:rPr>
          <w:color w:val="000000" w:themeColor="text1"/>
        </w:rPr>
        <w:t xml:space="preserve">tal percentagem </w:t>
      </w:r>
      <w:r w:rsidRPr="00EB17B1">
        <w:rPr>
          <w:color w:val="000000" w:themeColor="text1"/>
        </w:rPr>
        <w:t xml:space="preserve">diminuiu </w:t>
      </w:r>
      <w:r w:rsidR="00713D65">
        <w:t>para 94% das horas do ano</w:t>
      </w:r>
      <w:r w:rsidRPr="00B84AA1">
        <w:t>. Para o mesmo percentual de abertura, 40%, observou-se que com alta fração de céu visível ocorre ofuscamento nas zonas próximas das janelas, diminuindo</w:t>
      </w:r>
      <w:r>
        <w:t xml:space="preserve"> o atendimento ao</w:t>
      </w:r>
      <w:r w:rsidRPr="00B84AA1">
        <w:t xml:space="preserve"> </w:t>
      </w:r>
      <w:r>
        <w:t>UDI</w:t>
      </w:r>
      <w:r w:rsidRPr="00163D60">
        <w:t xml:space="preserve"> </w:t>
      </w:r>
      <w:r w:rsidRPr="00BC45DB">
        <w:rPr>
          <w:vertAlign w:val="subscript"/>
        </w:rPr>
        <w:t>300-3000lux</w:t>
      </w:r>
      <w:r>
        <w:t xml:space="preserve"> </w:t>
      </w:r>
      <w:r w:rsidRPr="00B84AA1">
        <w:t xml:space="preserve">para apenas 40% das horas do ano em toda sala. 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2693"/>
      </w:tblGrid>
      <w:tr w:rsidR="00713D65" w:rsidTr="001D63DE">
        <w:tc>
          <w:tcPr>
            <w:tcW w:w="2093" w:type="dxa"/>
          </w:tcPr>
          <w:p w:rsidR="00713D65" w:rsidRPr="00713D65" w:rsidRDefault="00713D65" w:rsidP="001D63DE">
            <w:pPr>
              <w:keepNext/>
              <w:ind w:firstLine="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1CAB84D3" wp14:editId="7B135F27">
                  <wp:extent cx="1224909" cy="1224951"/>
                  <wp:effectExtent l="0" t="0" r="0" b="0"/>
                  <wp:docPr id="11" name="Imagem 19" descr="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609" b="1874"/>
                          <a:stretch/>
                        </pic:blipFill>
                        <pic:spPr bwMode="auto">
                          <a:xfrm>
                            <a:off x="0" y="0"/>
                            <a:ext cx="1266599" cy="1266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13D65" w:rsidRPr="00713D65" w:rsidRDefault="00713D65" w:rsidP="008B2697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Figura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Figura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>: Média FCV</w:t>
            </w:r>
          </w:p>
        </w:tc>
        <w:tc>
          <w:tcPr>
            <w:tcW w:w="425" w:type="dxa"/>
          </w:tcPr>
          <w:p w:rsidR="00713D65" w:rsidRPr="00713D65" w:rsidRDefault="00713D65" w:rsidP="001D63DE">
            <w:pPr>
              <w:ind w:firstLine="0"/>
              <w:jc w:val="center"/>
              <w:rPr>
                <w:noProof/>
                <w:sz w:val="18"/>
                <w:szCs w:val="18"/>
                <w:lang w:eastAsia="pt-BR"/>
              </w:rPr>
            </w:pPr>
            <w:r w:rsidRPr="00713D65">
              <w:rPr>
                <w:noProof/>
                <w:sz w:val="18"/>
                <w:szCs w:val="18"/>
                <w:lang w:eastAsia="pt-BR"/>
              </w:rPr>
              <w:drawing>
                <wp:inline distT="0" distB="0" distL="0" distR="0" wp14:anchorId="2983A07E" wp14:editId="39B0CB94">
                  <wp:extent cx="180975" cy="1244172"/>
                  <wp:effectExtent l="0" t="0" r="0" b="0"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45272" t="24722" r="50709" b="20969"/>
                          <a:stretch/>
                        </pic:blipFill>
                        <pic:spPr bwMode="auto">
                          <a:xfrm>
                            <a:off x="0" y="0"/>
                            <a:ext cx="200763" cy="13802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713D65" w:rsidRPr="00713D65" w:rsidRDefault="00713D65" w:rsidP="001D63DE">
            <w:pPr>
              <w:keepNext/>
              <w:ind w:firstLine="34"/>
              <w:jc w:val="center"/>
              <w:rPr>
                <w:sz w:val="18"/>
                <w:szCs w:val="18"/>
              </w:rPr>
            </w:pPr>
            <w:r w:rsidRPr="000D0338">
              <w:rPr>
                <w:noProof/>
                <w:lang w:eastAsia="pt-BR"/>
              </w:rPr>
              <w:drawing>
                <wp:inline distT="0" distB="0" distL="0" distR="0" wp14:anchorId="731B05F7" wp14:editId="6EC0D3E2">
                  <wp:extent cx="1615296" cy="1199072"/>
                  <wp:effectExtent l="0" t="0" r="4445" b="1270"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0"/>
                          <a:stretch/>
                        </pic:blipFill>
                        <pic:spPr bwMode="auto">
                          <a:xfrm>
                            <a:off x="0" y="0"/>
                            <a:ext cx="1689469" cy="1254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13D65" w:rsidRPr="00713D65" w:rsidRDefault="00713D65" w:rsidP="008B2697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Gráfico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Gráfico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>: Iluminância -dezembro</w:t>
            </w:r>
          </w:p>
        </w:tc>
      </w:tr>
    </w:tbl>
    <w:p w:rsidR="00713D65" w:rsidRDefault="00713D65" w:rsidP="00A4499F"/>
    <w:p w:rsidR="00713D65" w:rsidRDefault="00713D65" w:rsidP="00A4499F"/>
    <w:p w:rsidR="00713D65" w:rsidRDefault="00713D65" w:rsidP="00A4499F"/>
    <w:p w:rsidR="00713D65" w:rsidRPr="00713D65" w:rsidRDefault="00713D65" w:rsidP="00713D65">
      <w:pPr>
        <w:pStyle w:val="Ttulo2"/>
        <w:numPr>
          <w:ilvl w:val="0"/>
          <w:numId w:val="0"/>
        </w:numPr>
        <w:ind w:left="578" w:hanging="578"/>
        <w:rPr>
          <w:rFonts w:asciiTheme="minorHAnsi" w:hAnsiTheme="minorHAnsi"/>
        </w:rPr>
      </w:pPr>
      <w:r w:rsidRPr="00713D65">
        <w:rPr>
          <w:rFonts w:asciiTheme="minorHAnsi" w:hAnsiTheme="minorHAnsi"/>
          <w:caps w:val="0"/>
        </w:rPr>
        <w:lastRenderedPageBreak/>
        <w:t xml:space="preserve">SISTEMA </w:t>
      </w:r>
      <w:r>
        <w:rPr>
          <w:rFonts w:asciiTheme="minorHAnsi" w:hAnsiTheme="minorHAnsi"/>
          <w:caps w:val="0"/>
        </w:rPr>
        <w:t>ZENITAL COM SHED</w:t>
      </w:r>
    </w:p>
    <w:p w:rsidR="00A4499F" w:rsidRDefault="00713D65" w:rsidP="00D26ED2">
      <w:pPr>
        <w:ind w:firstLine="0"/>
      </w:pPr>
      <w:r>
        <w:t xml:space="preserve">O sistema de iluminação zenital com </w:t>
      </w:r>
      <w:r w:rsidR="00A4499F">
        <w:t>shed</w:t>
      </w:r>
      <w:r w:rsidR="00A4499F" w:rsidRPr="000E2EDB">
        <w:t xml:space="preserve"> apresent</w:t>
      </w:r>
      <w:r w:rsidR="00A4499F">
        <w:t>ou</w:t>
      </w:r>
      <w:r w:rsidR="00A4499F" w:rsidRPr="000E2EDB">
        <w:t xml:space="preserve"> melhor potencial para o aproveitamento da luz natural </w:t>
      </w:r>
      <w:r w:rsidR="00A4499F">
        <w:t>em</w:t>
      </w:r>
      <w:r w:rsidR="00A4499F" w:rsidRPr="000E2EDB">
        <w:t xml:space="preserve"> sala de aula</w:t>
      </w:r>
      <w:r w:rsidR="00A4499F">
        <w:t xml:space="preserve"> para a cidade de Natal/RN</w:t>
      </w:r>
      <w:r w:rsidR="00A4499F" w:rsidRPr="000E2EDB">
        <w:t xml:space="preserve">.  </w:t>
      </w:r>
      <w:r w:rsidR="00A4499F">
        <w:t>Os</w:t>
      </w:r>
      <w:r w:rsidR="00A4499F" w:rsidRPr="000E2EDB">
        <w:t xml:space="preserve"> melhores resultados foram atingidos por modelos com as configurações Paf de 40% com alta FCV por atenderem o nível mínimo de iluminância requerida nos horários de </w:t>
      </w:r>
      <w:r w:rsidR="00A4499F" w:rsidRPr="00675F76">
        <w:t xml:space="preserve">ocupação sem apresentar ocorrências de ofuscamento nem falta de luz no plano de tarefa. Com alta FCV o sistema atendeu </w:t>
      </w:r>
      <w:r w:rsidR="00A4499F">
        <w:t>ao UDI</w:t>
      </w:r>
      <w:r w:rsidR="00A4499F" w:rsidRPr="00163D60">
        <w:t xml:space="preserve"> </w:t>
      </w:r>
      <w:r w:rsidR="00A4499F" w:rsidRPr="00BC45DB">
        <w:rPr>
          <w:vertAlign w:val="subscript"/>
        </w:rPr>
        <w:t>300-3000lux</w:t>
      </w:r>
      <w:r w:rsidR="00A4499F">
        <w:t xml:space="preserve"> </w:t>
      </w:r>
      <w:r w:rsidR="00A4499F" w:rsidRPr="00675F76">
        <w:t xml:space="preserve">em </w:t>
      </w:r>
      <w:r w:rsidR="00A4499F">
        <w:t>97% das horas do ano em toda sala, já com mé</w:t>
      </w:r>
      <w:r w:rsidR="00A4499F" w:rsidRPr="00675F76">
        <w:t xml:space="preserve">dia FCV </w:t>
      </w:r>
      <w:r w:rsidR="00A4499F">
        <w:t>a percentagem anual de atendimento ao UDI</w:t>
      </w:r>
      <w:r w:rsidR="00A4499F" w:rsidRPr="00163D60">
        <w:t xml:space="preserve"> </w:t>
      </w:r>
      <w:r w:rsidR="00A4499F" w:rsidRPr="00BC45DB">
        <w:rPr>
          <w:vertAlign w:val="subscript"/>
        </w:rPr>
        <w:t>300-3000lux</w:t>
      </w:r>
      <w:r w:rsidR="00A4499F">
        <w:t xml:space="preserve"> </w:t>
      </w:r>
      <w:r w:rsidR="00A4499F" w:rsidRPr="00675F76">
        <w:t xml:space="preserve">reduziu para 92% das horas do ano. </w:t>
      </w:r>
      <w:r w:rsidR="00A4499F">
        <w:t>Com</w:t>
      </w:r>
      <w:r w:rsidR="00A4499F" w:rsidRPr="00675F76">
        <w:t xml:space="preserve"> baixa FCV os modelos atenderam a faixa do </w:t>
      </w:r>
      <w:r w:rsidR="00A4499F">
        <w:t>UDI</w:t>
      </w:r>
      <w:r w:rsidR="00A4499F" w:rsidRPr="00163D60">
        <w:t xml:space="preserve"> </w:t>
      </w:r>
      <w:r w:rsidR="00A4499F" w:rsidRPr="00BC45DB">
        <w:rPr>
          <w:vertAlign w:val="subscript"/>
        </w:rPr>
        <w:t>300-3000lux</w:t>
      </w:r>
      <w:r w:rsidR="00A4499F">
        <w:t xml:space="preserve"> </w:t>
      </w:r>
      <w:r w:rsidR="00A4499F" w:rsidRPr="00675F76">
        <w:t>apenas em 60% das horas do ano pela falta de luz no plano de tarefa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2551"/>
      </w:tblGrid>
      <w:tr w:rsidR="00713D65" w:rsidTr="00475EF3">
        <w:tc>
          <w:tcPr>
            <w:tcW w:w="2235" w:type="dxa"/>
          </w:tcPr>
          <w:p w:rsidR="00713D65" w:rsidRPr="00713D65" w:rsidRDefault="00713D65" w:rsidP="00475EF3">
            <w:pPr>
              <w:keepNext/>
              <w:ind w:firstLine="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1287FCAC" wp14:editId="05F506A3">
                  <wp:extent cx="1321432" cy="1319841"/>
                  <wp:effectExtent l="0" t="0" r="0" b="0"/>
                  <wp:docPr id="17" name="Imagem 30" descr="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2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845"/>
                          <a:stretch/>
                        </pic:blipFill>
                        <pic:spPr bwMode="auto">
                          <a:xfrm>
                            <a:off x="0" y="0"/>
                            <a:ext cx="1376192" cy="137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13D65" w:rsidRPr="00713D65" w:rsidRDefault="00713D65" w:rsidP="00713D65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Figura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Figura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 xml:space="preserve">: </w:t>
            </w:r>
            <w:r>
              <w:rPr>
                <w:b w:val="0"/>
                <w:sz w:val="18"/>
              </w:rPr>
              <w:t>Alta</w:t>
            </w:r>
            <w:r w:rsidRPr="00713D65">
              <w:rPr>
                <w:b w:val="0"/>
                <w:sz w:val="18"/>
              </w:rPr>
              <w:t xml:space="preserve"> FCV</w:t>
            </w:r>
          </w:p>
        </w:tc>
        <w:tc>
          <w:tcPr>
            <w:tcW w:w="425" w:type="dxa"/>
          </w:tcPr>
          <w:p w:rsidR="00713D65" w:rsidRPr="00713D65" w:rsidRDefault="00713D65" w:rsidP="00475EF3">
            <w:pPr>
              <w:ind w:firstLine="0"/>
              <w:jc w:val="center"/>
              <w:rPr>
                <w:noProof/>
                <w:sz w:val="18"/>
                <w:szCs w:val="18"/>
                <w:lang w:eastAsia="pt-BR"/>
              </w:rPr>
            </w:pPr>
            <w:r w:rsidRPr="00713D65">
              <w:rPr>
                <w:noProof/>
                <w:sz w:val="18"/>
                <w:szCs w:val="18"/>
                <w:lang w:eastAsia="pt-BR"/>
              </w:rPr>
              <w:drawing>
                <wp:inline distT="0" distB="0" distL="0" distR="0" wp14:anchorId="5CDBDA88" wp14:editId="795B8811">
                  <wp:extent cx="180975" cy="1244172"/>
                  <wp:effectExtent l="0" t="0" r="0" b="0"/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45272" t="24722" r="50709" b="20969"/>
                          <a:stretch/>
                        </pic:blipFill>
                        <pic:spPr bwMode="auto">
                          <a:xfrm>
                            <a:off x="0" y="0"/>
                            <a:ext cx="200763" cy="13802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713D65" w:rsidRPr="00713D65" w:rsidRDefault="00713D65" w:rsidP="00475EF3">
            <w:pPr>
              <w:keepNext/>
              <w:ind w:firstLine="0"/>
              <w:jc w:val="center"/>
              <w:rPr>
                <w:sz w:val="18"/>
                <w:szCs w:val="18"/>
              </w:rPr>
            </w:pPr>
            <w:r w:rsidRPr="000D0338">
              <w:rPr>
                <w:noProof/>
                <w:lang w:eastAsia="pt-BR"/>
              </w:rPr>
              <w:drawing>
                <wp:inline distT="0" distB="0" distL="0" distR="0" wp14:anchorId="700F5B3A" wp14:editId="182BB8DC">
                  <wp:extent cx="1480965" cy="1243965"/>
                  <wp:effectExtent l="0" t="0" r="5080" b="0"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552833" cy="1304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13D65" w:rsidRPr="00713D65" w:rsidRDefault="00713D65" w:rsidP="008B2697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Gráfico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Gráfico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>: Iluminância -dezembro</w:t>
            </w:r>
          </w:p>
        </w:tc>
      </w:tr>
    </w:tbl>
    <w:p w:rsidR="00A4499F" w:rsidRPr="00713D65" w:rsidRDefault="00A4499F" w:rsidP="00713D65">
      <w:pPr>
        <w:pStyle w:val="Ttulo2"/>
        <w:numPr>
          <w:ilvl w:val="0"/>
          <w:numId w:val="0"/>
        </w:numPr>
        <w:rPr>
          <w:rFonts w:asciiTheme="minorHAnsi" w:hAnsiTheme="minorHAnsi"/>
        </w:rPr>
      </w:pPr>
      <w:bookmarkStart w:id="4" w:name="_Toc407310056"/>
      <w:r w:rsidRPr="00713D65">
        <w:rPr>
          <w:rFonts w:asciiTheme="minorHAnsi" w:hAnsiTheme="minorHAnsi"/>
          <w:caps w:val="0"/>
        </w:rPr>
        <w:t>SISTEMA ZENITAL COM LANTERNIM</w:t>
      </w:r>
      <w:bookmarkEnd w:id="4"/>
    </w:p>
    <w:p w:rsidR="00A4499F" w:rsidRDefault="00A4499F" w:rsidP="00D26ED2">
      <w:pPr>
        <w:ind w:firstLine="0"/>
      </w:pPr>
      <w:r w:rsidRPr="009A4099">
        <w:t>Dentre todos os sistemas simulados os sistemas zenitais com lanternim apresentaram no geral o pior desempenho lumínico. Os melhores resultados foram atingidos por modelos com</w:t>
      </w:r>
      <w:r>
        <w:t xml:space="preserve"> as configurações :</w:t>
      </w:r>
      <w:r w:rsidRPr="009A4099">
        <w:t xml:space="preserve">Paf de 60% com alta e média FCV que apresentaram uma distribuição uniforme da luz pelo ambiente atendendo a iluminância mínima requerida durante os horários de ocupação das 8h às 16 horas, sem a ocorrência do ofuscamento. Os sistemas atenderam o </w:t>
      </w:r>
      <w:r>
        <w:t>UDI</w:t>
      </w:r>
      <w:r w:rsidRPr="00163D60">
        <w:t xml:space="preserve"> </w:t>
      </w:r>
      <w:r w:rsidRPr="00BC45DB">
        <w:rPr>
          <w:vertAlign w:val="subscript"/>
        </w:rPr>
        <w:t>300-3000lux</w:t>
      </w:r>
      <w:r>
        <w:t xml:space="preserve"> </w:t>
      </w:r>
      <w:r w:rsidRPr="009A4099">
        <w:t>em 90% das horas do ano para FCV alta e 80% das horas do ano com m</w:t>
      </w:r>
      <w:r>
        <w:t>é</w:t>
      </w:r>
      <w:r w:rsidRPr="009A4099">
        <w:t>dia FCV. Observou-se que com o aumento da fração de céu visível o ambiente fica sujeito a grandes variações na distribuição da luz pelo ambiente e ofuscamento nas áreas do plano de tarefa localizadas n</w:t>
      </w:r>
      <w:r>
        <w:t>o</w:t>
      </w:r>
      <w:r w:rsidRPr="009A4099">
        <w:t xml:space="preserve"> meio da sala. 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2693"/>
      </w:tblGrid>
      <w:tr w:rsidR="0059292B" w:rsidTr="00475EF3">
        <w:tc>
          <w:tcPr>
            <w:tcW w:w="2093" w:type="dxa"/>
          </w:tcPr>
          <w:p w:rsidR="0059292B" w:rsidRPr="00713D65" w:rsidRDefault="00F76734" w:rsidP="00475EF3">
            <w:pPr>
              <w:keepNext/>
              <w:ind w:firstLine="0"/>
              <w:jc w:val="center"/>
              <w:rPr>
                <w:sz w:val="18"/>
                <w:szCs w:val="18"/>
              </w:rPr>
            </w:pPr>
            <w:r w:rsidRPr="00C51E2C">
              <w:rPr>
                <w:noProof/>
                <w:lang w:eastAsia="pt-BR"/>
              </w:rPr>
              <w:lastRenderedPageBreak/>
              <w:drawing>
                <wp:inline distT="0" distB="0" distL="0" distR="0" wp14:anchorId="7E766B62" wp14:editId="20029074">
                  <wp:extent cx="1239041" cy="1243965"/>
                  <wp:effectExtent l="0" t="0" r="0" b="0"/>
                  <wp:docPr id="620" name="Imagem 45" descr="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309"/>
                          <a:stretch/>
                        </pic:blipFill>
                        <pic:spPr bwMode="auto">
                          <a:xfrm>
                            <a:off x="0" y="0"/>
                            <a:ext cx="1277929" cy="1283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9292B" w:rsidRPr="00713D65" w:rsidRDefault="0059292B" w:rsidP="008B2697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Figura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Figura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 xml:space="preserve">: </w:t>
            </w:r>
            <w:r>
              <w:rPr>
                <w:b w:val="0"/>
                <w:sz w:val="18"/>
              </w:rPr>
              <w:t>Alta</w:t>
            </w:r>
            <w:r w:rsidRPr="00713D65">
              <w:rPr>
                <w:b w:val="0"/>
                <w:sz w:val="18"/>
              </w:rPr>
              <w:t xml:space="preserve"> FCV</w:t>
            </w:r>
          </w:p>
        </w:tc>
        <w:tc>
          <w:tcPr>
            <w:tcW w:w="425" w:type="dxa"/>
          </w:tcPr>
          <w:p w:rsidR="0059292B" w:rsidRPr="00713D65" w:rsidRDefault="0059292B" w:rsidP="00475EF3">
            <w:pPr>
              <w:ind w:firstLine="0"/>
              <w:jc w:val="center"/>
              <w:rPr>
                <w:noProof/>
                <w:sz w:val="18"/>
                <w:szCs w:val="18"/>
                <w:lang w:eastAsia="pt-BR"/>
              </w:rPr>
            </w:pPr>
            <w:r w:rsidRPr="00713D65">
              <w:rPr>
                <w:noProof/>
                <w:sz w:val="18"/>
                <w:szCs w:val="18"/>
                <w:lang w:eastAsia="pt-BR"/>
              </w:rPr>
              <w:drawing>
                <wp:inline distT="0" distB="0" distL="0" distR="0" wp14:anchorId="1D6C83BD" wp14:editId="6706BC14">
                  <wp:extent cx="180975" cy="1244172"/>
                  <wp:effectExtent l="0" t="0" r="0" b="0"/>
                  <wp:docPr id="20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45272" t="24722" r="50709" b="20969"/>
                          <a:stretch/>
                        </pic:blipFill>
                        <pic:spPr bwMode="auto">
                          <a:xfrm>
                            <a:off x="0" y="0"/>
                            <a:ext cx="200763" cy="13802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59292B" w:rsidRPr="00713D65" w:rsidRDefault="00F76734" w:rsidP="00475EF3">
            <w:pPr>
              <w:keepNext/>
              <w:ind w:firstLine="0"/>
              <w:jc w:val="center"/>
              <w:rPr>
                <w:sz w:val="18"/>
                <w:szCs w:val="18"/>
              </w:rPr>
            </w:pPr>
            <w:r w:rsidRPr="000D0338">
              <w:rPr>
                <w:noProof/>
                <w:lang w:eastAsia="pt-BR"/>
              </w:rPr>
              <w:drawing>
                <wp:inline distT="0" distB="0" distL="0" distR="0" wp14:anchorId="086A43FB" wp14:editId="6FBE9932">
                  <wp:extent cx="1578610" cy="1285336"/>
                  <wp:effectExtent l="0" t="0" r="2540" b="0"/>
                  <wp:docPr id="22" name="Image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16679" cy="1316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9292B" w:rsidRPr="00713D65" w:rsidRDefault="0059292B" w:rsidP="008B2697">
            <w:pPr>
              <w:pStyle w:val="Legenda"/>
              <w:rPr>
                <w:b w:val="0"/>
                <w:sz w:val="18"/>
              </w:rPr>
            </w:pPr>
            <w:r w:rsidRPr="00713D65">
              <w:rPr>
                <w:b w:val="0"/>
                <w:sz w:val="18"/>
              </w:rPr>
              <w:t xml:space="preserve">Gráfico </w:t>
            </w:r>
            <w:r w:rsidRPr="00713D65">
              <w:rPr>
                <w:b w:val="0"/>
                <w:sz w:val="18"/>
              </w:rPr>
              <w:fldChar w:fldCharType="begin"/>
            </w:r>
            <w:r w:rsidRPr="00713D65">
              <w:rPr>
                <w:b w:val="0"/>
                <w:sz w:val="18"/>
              </w:rPr>
              <w:instrText xml:space="preserve"> SEQ Gráfico \* ARABIC </w:instrText>
            </w:r>
            <w:r w:rsidRPr="00713D65">
              <w:rPr>
                <w:b w:val="0"/>
                <w:sz w:val="18"/>
              </w:rPr>
              <w:fldChar w:fldCharType="separate"/>
            </w:r>
            <w:r w:rsidRPr="00713D65">
              <w:rPr>
                <w:b w:val="0"/>
                <w:noProof/>
                <w:sz w:val="18"/>
              </w:rPr>
              <w:t>1</w:t>
            </w:r>
            <w:r w:rsidRPr="00713D65">
              <w:rPr>
                <w:b w:val="0"/>
                <w:sz w:val="18"/>
              </w:rPr>
              <w:fldChar w:fldCharType="end"/>
            </w:r>
            <w:r w:rsidRPr="00713D65">
              <w:rPr>
                <w:b w:val="0"/>
                <w:sz w:val="18"/>
              </w:rPr>
              <w:t>: Iluminância -dezembro</w:t>
            </w:r>
          </w:p>
        </w:tc>
      </w:tr>
    </w:tbl>
    <w:p w:rsidR="00A4499F" w:rsidRPr="003F4FF8" w:rsidRDefault="00A4499F" w:rsidP="00D26ED2">
      <w:pPr>
        <w:autoSpaceDE w:val="0"/>
        <w:autoSpaceDN w:val="0"/>
        <w:adjustRightInd w:val="0"/>
        <w:spacing w:after="0"/>
        <w:ind w:firstLine="0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</w:p>
    <w:p w:rsidR="00A4499F" w:rsidRDefault="00A4499F" w:rsidP="00A4499F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:rsidR="00A4499F" w:rsidRDefault="00A4499F" w:rsidP="00D26ED2">
      <w:pPr>
        <w:ind w:firstLine="0"/>
      </w:pPr>
      <w:r>
        <w:t xml:space="preserve">A presente pesquisa buscou, </w:t>
      </w:r>
      <w:r>
        <w:rPr>
          <w:szCs w:val="24"/>
        </w:rPr>
        <w:t>anali</w:t>
      </w:r>
      <w:r w:rsidRPr="000D0338">
        <w:rPr>
          <w:szCs w:val="24"/>
        </w:rPr>
        <w:t xml:space="preserve">sar diferentes sistemas de aberturas em salas de aula para a cidade de </w:t>
      </w:r>
      <w:r>
        <w:rPr>
          <w:szCs w:val="24"/>
        </w:rPr>
        <w:t xml:space="preserve">Natal/RN </w:t>
      </w:r>
      <w:r>
        <w:t xml:space="preserve">por meio da </w:t>
      </w:r>
      <w:r w:rsidRPr="000D0338">
        <w:t xml:space="preserve">simulação computacional </w:t>
      </w:r>
      <w:r>
        <w:t>através do software Daysim, e</w:t>
      </w:r>
      <w:r w:rsidRPr="000D0338">
        <w:t>xplorando o potencial de uso da luz natural e propor recomendações.</w:t>
      </w:r>
      <w:r>
        <w:t xml:space="preserve"> Foi possível analisar o impacto das variáveis como o percentual de abertura e a fração de céu visível em ambientes de salas de aula através da métrica dinâmica Iluminância Natural útil (UDI) dos diversos modelos de salas no horário de ocupação (HO) das 8 horas as 16 horas.</w:t>
      </w:r>
      <w:r w:rsidRPr="008B10E5">
        <w:t xml:space="preserve"> </w:t>
      </w:r>
      <w:r w:rsidRPr="00AC2AD4">
        <w:t xml:space="preserve">Os resultados </w:t>
      </w:r>
      <w:r>
        <w:t xml:space="preserve">apontam que a </w:t>
      </w:r>
      <w:r w:rsidRPr="00AC2AD4">
        <w:t xml:space="preserve">cidade de Natal/RN </w:t>
      </w:r>
      <w:r>
        <w:t xml:space="preserve">tem enorme potencial </w:t>
      </w:r>
      <w:r w:rsidRPr="00AC2AD4">
        <w:t>para fazer</w:t>
      </w:r>
      <w:r>
        <w:t xml:space="preserve"> o</w:t>
      </w:r>
      <w:r w:rsidRPr="00AC2AD4">
        <w:t xml:space="preserve"> uso adequado da iluminação difusa sem ocorrência de ofuscamento e ganho térmico em ambientes escolares.</w:t>
      </w:r>
      <w:r w:rsidR="00475EF3">
        <w:t xml:space="preserve"> </w:t>
      </w:r>
      <w:r>
        <w:t>Através dos diferentes sistemas de iluminação e diferentes configurações de aberturas e quantidades fração de céu visível, foi possível chegar a recomendações para o usa da luz natural em edificações escolares de forma simplificada já que a ferramenta da simulação é complexa e pouca utilizada pelos projetistas:</w:t>
      </w:r>
      <w:r w:rsidR="00953ED1">
        <w:tab/>
      </w:r>
      <w:r w:rsidRPr="00AC2AD4">
        <w:t xml:space="preserve">No que se refere às grandes aberturas recomenda-se reduzir a visão da abobada celeste e evitar grandes quantidades de fração de céu por causar ofuscamento e falta de uniformidade na distribuição da luz pelo ambiente. Para pequenas aberturas recomenda-se aumentar a visão da abobada celeste permitindo maior entrada da luz difusa no ambiente e evitar obstruções que diminuem a quantidade de luz. </w:t>
      </w:r>
    </w:p>
    <w:p w:rsidR="00475EF3" w:rsidRDefault="00475EF3" w:rsidP="00475EF3">
      <w:pPr>
        <w:ind w:firstLine="567"/>
      </w:pPr>
    </w:p>
    <w:p w:rsidR="00475EF3" w:rsidRDefault="00475EF3" w:rsidP="00475EF3">
      <w:pPr>
        <w:ind w:firstLine="567"/>
      </w:pPr>
    </w:p>
    <w:p w:rsidR="00475EF3" w:rsidRPr="007F117F" w:rsidRDefault="00475EF3" w:rsidP="00475EF3">
      <w:pPr>
        <w:ind w:firstLine="567"/>
        <w:rPr>
          <w:color w:val="FF0000"/>
        </w:rPr>
      </w:pPr>
    </w:p>
    <w:p w:rsidR="008C20E7" w:rsidRDefault="008C20E7" w:rsidP="008C20E7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color w:val="BFBFBF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lastRenderedPageBreak/>
        <w:t>AGRADECIMENTOS</w:t>
      </w:r>
      <w:r>
        <w:rPr>
          <w:rFonts w:cs="Calibri"/>
          <w:b/>
          <w:sz w:val="24"/>
          <w:szCs w:val="24"/>
        </w:rPr>
        <w:t xml:space="preserve"> </w:t>
      </w:r>
    </w:p>
    <w:p w:rsidR="008C20E7" w:rsidRDefault="008C20E7" w:rsidP="008C20E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8C20E7" w:rsidRPr="00294FEA" w:rsidRDefault="008C20E7" w:rsidP="008C20E7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</w:rPr>
      </w:pPr>
      <w:r>
        <w:rPr>
          <w:rFonts w:cs="Calibri"/>
        </w:rPr>
        <w:t>Ao</w:t>
      </w:r>
      <w:r w:rsidR="001B3976">
        <w:rPr>
          <w:rFonts w:cs="Calibri"/>
        </w:rPr>
        <w:t>s</w:t>
      </w:r>
      <w:r>
        <w:rPr>
          <w:rFonts w:cs="Calibri"/>
        </w:rPr>
        <w:t xml:space="preserve"> </w:t>
      </w:r>
      <w:r>
        <w:rPr>
          <w:rFonts w:cs="Arial"/>
        </w:rPr>
        <w:t>professor</w:t>
      </w:r>
      <w:r w:rsidR="001B3976">
        <w:rPr>
          <w:rFonts w:cs="Arial"/>
        </w:rPr>
        <w:t>es</w:t>
      </w:r>
      <w:r>
        <w:rPr>
          <w:rFonts w:cs="Arial"/>
        </w:rPr>
        <w:t xml:space="preserve"> Marcelo Tinoco</w:t>
      </w:r>
      <w:r w:rsidR="001B3976">
        <w:rPr>
          <w:rFonts w:cs="Arial"/>
        </w:rPr>
        <w:t xml:space="preserve"> e Aldomar Pedrini</w:t>
      </w:r>
      <w:r>
        <w:rPr>
          <w:rFonts w:cs="Arial"/>
        </w:rPr>
        <w:t>, orientador</w:t>
      </w:r>
      <w:r w:rsidR="001B3976">
        <w:rPr>
          <w:rFonts w:cs="Arial"/>
        </w:rPr>
        <w:t xml:space="preserve"> e coorientador</w:t>
      </w:r>
      <w:bookmarkStart w:id="5" w:name="_GoBack"/>
      <w:bookmarkEnd w:id="5"/>
      <w:r>
        <w:rPr>
          <w:rFonts w:cs="Arial"/>
        </w:rPr>
        <w:t xml:space="preserve"> do trabalho desenvolvido.</w:t>
      </w:r>
      <w:r>
        <w:rPr>
          <w:rFonts w:cs="Calibri"/>
        </w:rPr>
        <w:t xml:space="preserve"> </w:t>
      </w:r>
    </w:p>
    <w:p w:rsidR="008C20E7" w:rsidRDefault="008C20E7" w:rsidP="00D26ED2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b/>
          <w:sz w:val="24"/>
          <w:szCs w:val="24"/>
        </w:rPr>
      </w:pPr>
    </w:p>
    <w:p w:rsidR="008C20E7" w:rsidRDefault="008C20E7" w:rsidP="00D26ED2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b/>
          <w:sz w:val="24"/>
          <w:szCs w:val="24"/>
        </w:rPr>
      </w:pPr>
    </w:p>
    <w:p w:rsidR="00CF1E74" w:rsidRPr="003F4FF8" w:rsidRDefault="00CF1E74" w:rsidP="00D26ED2">
      <w:pPr>
        <w:autoSpaceDE w:val="0"/>
        <w:autoSpaceDN w:val="0"/>
        <w:adjustRightInd w:val="0"/>
        <w:spacing w:after="0" w:line="240" w:lineRule="auto"/>
        <w:ind w:firstLine="0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AD00A0" w:rsidRDefault="00AD00A0" w:rsidP="00AD00A0">
      <w:pPr>
        <w:spacing w:line="240" w:lineRule="auto"/>
        <w:rPr>
          <w:rFonts w:asciiTheme="minorHAnsi" w:hAnsiTheme="minorHAnsi"/>
        </w:rPr>
      </w:pPr>
    </w:p>
    <w:p w:rsidR="00AD00A0" w:rsidRPr="009229BC" w:rsidRDefault="00AD00A0" w:rsidP="00D26ED2">
      <w:pPr>
        <w:spacing w:line="240" w:lineRule="auto"/>
        <w:ind w:firstLine="0"/>
        <w:rPr>
          <w:rFonts w:asciiTheme="minorHAnsi" w:hAnsiTheme="minorHAnsi"/>
        </w:rPr>
      </w:pPr>
      <w:r w:rsidRPr="009229BC">
        <w:rPr>
          <w:rFonts w:asciiTheme="minorHAnsi" w:hAnsiTheme="minorHAnsi"/>
        </w:rPr>
        <w:t>AMORIM, Cláudia Naves David. Iluminação Natural e Eficiência Energética – Parte I: Estratégias de Projeto para uma Arquitetura Sustentável. Periódico eletrônico em Arquitetura e Urbanismo Paranoá, Brasília, v.4,2002</w:t>
      </w:r>
    </w:p>
    <w:p w:rsidR="00AD00A0" w:rsidRPr="009229BC" w:rsidRDefault="00AD00A0" w:rsidP="00D26ED2">
      <w:pPr>
        <w:pStyle w:val="RB"/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9229BC">
        <w:rPr>
          <w:rFonts w:asciiTheme="minorHAnsi" w:hAnsiTheme="minorHAnsi"/>
          <w:sz w:val="22"/>
          <w:szCs w:val="22"/>
        </w:rPr>
        <w:t>ARAUJO, JULIANA de Sa, Uma janela tropical: Analise do desempenho luminoso de ambientes com aberturas sombreadas para o clima de Natal/RN,2012</w:t>
      </w:r>
    </w:p>
    <w:p w:rsidR="00AD00A0" w:rsidRPr="00AD00A0" w:rsidRDefault="00AD00A0" w:rsidP="00D26ED2">
      <w:pPr>
        <w:pStyle w:val="RB"/>
        <w:spacing w:line="240" w:lineRule="auto"/>
        <w:ind w:firstLine="0"/>
        <w:rPr>
          <w:rFonts w:asciiTheme="minorHAnsi" w:hAnsiTheme="minorHAnsi"/>
          <w:sz w:val="22"/>
          <w:szCs w:val="22"/>
          <w:lang w:val="en-US"/>
        </w:rPr>
      </w:pPr>
      <w:r w:rsidRPr="009229BC">
        <w:rPr>
          <w:rFonts w:asciiTheme="minorHAnsi" w:hAnsiTheme="minorHAnsi"/>
          <w:sz w:val="22"/>
          <w:szCs w:val="22"/>
          <w:lang w:val="en-US"/>
        </w:rPr>
        <w:t xml:space="preserve">BAKER, N.; FANCHIOTTI, A.; STEEMERS, K. Daylighting in Architecture. </w:t>
      </w:r>
      <w:r w:rsidRPr="00AD00A0">
        <w:rPr>
          <w:rFonts w:asciiTheme="minorHAnsi" w:hAnsiTheme="minorHAnsi"/>
          <w:sz w:val="22"/>
          <w:szCs w:val="22"/>
          <w:lang w:val="en-US"/>
        </w:rPr>
        <w:t>A European   Reference Book. James and James Editors, London, 1993.</w:t>
      </w:r>
    </w:p>
    <w:p w:rsidR="00AD00A0" w:rsidRPr="009229BC" w:rsidRDefault="00AD00A0" w:rsidP="00D26ED2">
      <w:pPr>
        <w:pStyle w:val="RB"/>
        <w:spacing w:line="240" w:lineRule="auto"/>
        <w:ind w:firstLine="0"/>
        <w:rPr>
          <w:rFonts w:asciiTheme="minorHAnsi" w:hAnsiTheme="minorHAnsi"/>
          <w:sz w:val="22"/>
          <w:szCs w:val="22"/>
          <w:lang w:val="en-US"/>
        </w:rPr>
      </w:pPr>
      <w:r w:rsidRPr="009229BC">
        <w:rPr>
          <w:rFonts w:asciiTheme="minorHAnsi" w:hAnsiTheme="minorHAnsi"/>
          <w:sz w:val="22"/>
          <w:szCs w:val="22"/>
          <w:lang w:val="en-US"/>
        </w:rPr>
        <w:t>CHIPS: Best Practices Manual: Planning, 2006</w:t>
      </w:r>
    </w:p>
    <w:p w:rsidR="00AD00A0" w:rsidRPr="009229BC" w:rsidRDefault="00AD00A0" w:rsidP="00D26ED2">
      <w:pPr>
        <w:pStyle w:val="RB"/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9229BC">
        <w:rPr>
          <w:rFonts w:asciiTheme="minorHAnsi" w:hAnsiTheme="minorHAnsi"/>
          <w:sz w:val="22"/>
          <w:szCs w:val="22"/>
        </w:rPr>
        <w:t>KOWALTOWSKI, D. C. C. K. Arquitetura escolar o projeto do ambiente de ensino. São Paulo: Oficina de textos, 2011.</w:t>
      </w:r>
    </w:p>
    <w:p w:rsidR="00AD00A0" w:rsidRPr="00AD00A0" w:rsidRDefault="00AD00A0" w:rsidP="00D26ED2">
      <w:pPr>
        <w:pStyle w:val="RB"/>
        <w:spacing w:line="240" w:lineRule="auto"/>
        <w:ind w:firstLine="0"/>
        <w:rPr>
          <w:rFonts w:asciiTheme="minorHAnsi" w:hAnsiTheme="minorHAnsi"/>
          <w:sz w:val="22"/>
          <w:szCs w:val="22"/>
          <w:lang w:val="en-US"/>
        </w:rPr>
      </w:pPr>
      <w:r w:rsidRPr="009229BC">
        <w:rPr>
          <w:rFonts w:asciiTheme="minorHAnsi" w:hAnsiTheme="minorHAnsi"/>
          <w:sz w:val="22"/>
          <w:szCs w:val="22"/>
        </w:rPr>
        <w:t xml:space="preserve">LAMBERTS, R.; DUTRA, L.; PEREIRA, F. O. R. Eficiência Energética na Arquitetura. </w:t>
      </w:r>
      <w:r w:rsidRPr="00AD00A0">
        <w:rPr>
          <w:rFonts w:asciiTheme="minorHAnsi" w:hAnsiTheme="minorHAnsi"/>
          <w:sz w:val="22"/>
          <w:szCs w:val="22"/>
          <w:lang w:val="en-US"/>
        </w:rPr>
        <w:t>2ª. São Paulo: Pro Livros, 1997</w:t>
      </w:r>
    </w:p>
    <w:p w:rsidR="00AD00A0" w:rsidRPr="009229BC" w:rsidRDefault="00AD00A0" w:rsidP="00D26ED2">
      <w:pPr>
        <w:pStyle w:val="RB"/>
        <w:spacing w:line="240" w:lineRule="auto"/>
        <w:ind w:firstLine="0"/>
        <w:rPr>
          <w:rFonts w:asciiTheme="minorHAnsi" w:hAnsiTheme="minorHAnsi"/>
          <w:sz w:val="22"/>
          <w:szCs w:val="22"/>
          <w:lang w:val="en-US"/>
        </w:rPr>
      </w:pPr>
      <w:r w:rsidRPr="009229BC">
        <w:rPr>
          <w:rFonts w:asciiTheme="minorHAnsi" w:hAnsiTheme="minorHAnsi"/>
          <w:sz w:val="22"/>
          <w:szCs w:val="22"/>
          <w:lang w:val="en-US"/>
        </w:rPr>
        <w:t>O'CONNOR, J. et al. Tips for daylighting - with windows - the integrated approach. Orlando Lawrence Berkeley National Laboratory: The Regents of the University of California 1997</w:t>
      </w:r>
    </w:p>
    <w:p w:rsidR="00AD00A0" w:rsidRPr="009229BC" w:rsidRDefault="00AD00A0" w:rsidP="00D26ED2">
      <w:pPr>
        <w:pStyle w:val="RB"/>
        <w:spacing w:line="240" w:lineRule="auto"/>
        <w:ind w:firstLine="0"/>
        <w:rPr>
          <w:rFonts w:asciiTheme="minorHAnsi" w:hAnsiTheme="minorHAnsi"/>
          <w:sz w:val="22"/>
          <w:szCs w:val="22"/>
          <w:lang w:val="en-US"/>
        </w:rPr>
      </w:pPr>
      <w:r w:rsidRPr="009229BC">
        <w:rPr>
          <w:rFonts w:asciiTheme="minorHAnsi" w:hAnsiTheme="minorHAnsi"/>
          <w:sz w:val="22"/>
          <w:szCs w:val="22"/>
          <w:lang w:val="en-US"/>
        </w:rPr>
        <w:t>REINHART, C. F. Tutorial on the Use of Daysim Simulations for Sustainable Design. Institute for research in Construction National Research Council Canada, Canada. 2006.</w:t>
      </w:r>
    </w:p>
    <w:p w:rsidR="00375E0C" w:rsidRDefault="00375E0C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375E0C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451" w:rsidRDefault="00CC7451" w:rsidP="00CF1E74">
      <w:pPr>
        <w:spacing w:after="0" w:line="240" w:lineRule="auto"/>
      </w:pPr>
      <w:r>
        <w:separator/>
      </w:r>
    </w:p>
  </w:endnote>
  <w:endnote w:type="continuationSeparator" w:id="0">
    <w:p w:rsidR="00CC7451" w:rsidRDefault="00CC7451" w:rsidP="00CF1E74">
      <w:pPr>
        <w:spacing w:after="0" w:line="240" w:lineRule="auto"/>
      </w:pPr>
      <w:r>
        <w:continuationSeparator/>
      </w:r>
    </w:p>
  </w:endnote>
  <w:endnote w:id="1">
    <w:p w:rsidR="008C30C5" w:rsidRPr="00A44712" w:rsidRDefault="008C30C5" w:rsidP="00F135C0">
      <w:pPr>
        <w:rPr>
          <w:rFonts w:cs="Calibri"/>
          <w:color w:val="A6A6A6"/>
          <w:sz w:val="18"/>
          <w:szCs w:val="18"/>
        </w:rPr>
      </w:pPr>
    </w:p>
    <w:p w:rsidR="003B00CB" w:rsidRPr="00682857" w:rsidRDefault="003B00CB">
      <w:pPr>
        <w:pStyle w:val="Textodenotadefim"/>
        <w:rPr>
          <w:lang w:val="pt-B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451" w:rsidRDefault="00CC7451" w:rsidP="00CF1E74">
      <w:pPr>
        <w:spacing w:after="0" w:line="240" w:lineRule="auto"/>
      </w:pPr>
      <w:r>
        <w:separator/>
      </w:r>
    </w:p>
  </w:footnote>
  <w:footnote w:type="continuationSeparator" w:id="0">
    <w:p w:rsidR="00CC7451" w:rsidRDefault="00CC7451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B397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1B397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C12F16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B397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1B397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710D1"/>
    <w:multiLevelType w:val="hybridMultilevel"/>
    <w:tmpl w:val="C84E0B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27127"/>
    <w:multiLevelType w:val="multilevel"/>
    <w:tmpl w:val="B3A2BB5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496F68C5"/>
    <w:multiLevelType w:val="hybridMultilevel"/>
    <w:tmpl w:val="10201F9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2799C"/>
    <w:rsid w:val="0008317A"/>
    <w:rsid w:val="000C02AB"/>
    <w:rsid w:val="000C3685"/>
    <w:rsid w:val="000D5D30"/>
    <w:rsid w:val="000F70AB"/>
    <w:rsid w:val="001125CD"/>
    <w:rsid w:val="001208A8"/>
    <w:rsid w:val="0013088B"/>
    <w:rsid w:val="00166E88"/>
    <w:rsid w:val="0017634B"/>
    <w:rsid w:val="00187CBD"/>
    <w:rsid w:val="00192FE6"/>
    <w:rsid w:val="00193AC2"/>
    <w:rsid w:val="001A2B7A"/>
    <w:rsid w:val="001A3B6A"/>
    <w:rsid w:val="001B3976"/>
    <w:rsid w:val="001D2629"/>
    <w:rsid w:val="001D63DE"/>
    <w:rsid w:val="001F549D"/>
    <w:rsid w:val="0020318F"/>
    <w:rsid w:val="00244395"/>
    <w:rsid w:val="00294D9C"/>
    <w:rsid w:val="003370FC"/>
    <w:rsid w:val="00375E0C"/>
    <w:rsid w:val="0037735A"/>
    <w:rsid w:val="003B00CB"/>
    <w:rsid w:val="003D31EA"/>
    <w:rsid w:val="003D5B85"/>
    <w:rsid w:val="003E017D"/>
    <w:rsid w:val="003E766A"/>
    <w:rsid w:val="003F4FF8"/>
    <w:rsid w:val="00407237"/>
    <w:rsid w:val="00411FAD"/>
    <w:rsid w:val="00437715"/>
    <w:rsid w:val="00441A90"/>
    <w:rsid w:val="004727AB"/>
    <w:rsid w:val="00475EF3"/>
    <w:rsid w:val="00492705"/>
    <w:rsid w:val="004E56E8"/>
    <w:rsid w:val="00537D80"/>
    <w:rsid w:val="00591785"/>
    <w:rsid w:val="0059292B"/>
    <w:rsid w:val="005936F1"/>
    <w:rsid w:val="005974DD"/>
    <w:rsid w:val="005C69B7"/>
    <w:rsid w:val="005F559F"/>
    <w:rsid w:val="00600405"/>
    <w:rsid w:val="00625AC5"/>
    <w:rsid w:val="00652A9B"/>
    <w:rsid w:val="00652EF3"/>
    <w:rsid w:val="00682857"/>
    <w:rsid w:val="006A31FC"/>
    <w:rsid w:val="00704DDC"/>
    <w:rsid w:val="00713D65"/>
    <w:rsid w:val="00732761"/>
    <w:rsid w:val="00744250"/>
    <w:rsid w:val="007B2784"/>
    <w:rsid w:val="007B2EAF"/>
    <w:rsid w:val="007B344F"/>
    <w:rsid w:val="00821070"/>
    <w:rsid w:val="00852EDB"/>
    <w:rsid w:val="00863708"/>
    <w:rsid w:val="00890B13"/>
    <w:rsid w:val="008941F4"/>
    <w:rsid w:val="008A17C6"/>
    <w:rsid w:val="008A668B"/>
    <w:rsid w:val="008C20E7"/>
    <w:rsid w:val="008C30C5"/>
    <w:rsid w:val="008C324F"/>
    <w:rsid w:val="008E51D4"/>
    <w:rsid w:val="00953512"/>
    <w:rsid w:val="00953ED1"/>
    <w:rsid w:val="00967913"/>
    <w:rsid w:val="0099729C"/>
    <w:rsid w:val="00A05D1F"/>
    <w:rsid w:val="00A13C9C"/>
    <w:rsid w:val="00A400A0"/>
    <w:rsid w:val="00A44712"/>
    <w:rsid w:val="00A4499F"/>
    <w:rsid w:val="00A5173E"/>
    <w:rsid w:val="00A56D92"/>
    <w:rsid w:val="00A61F9F"/>
    <w:rsid w:val="00A64C65"/>
    <w:rsid w:val="00AC6A08"/>
    <w:rsid w:val="00AD00A0"/>
    <w:rsid w:val="00AD2674"/>
    <w:rsid w:val="00AF1915"/>
    <w:rsid w:val="00B55831"/>
    <w:rsid w:val="00B645A6"/>
    <w:rsid w:val="00B81151"/>
    <w:rsid w:val="00B85916"/>
    <w:rsid w:val="00BB3B9E"/>
    <w:rsid w:val="00BC65CB"/>
    <w:rsid w:val="00C12F16"/>
    <w:rsid w:val="00C35298"/>
    <w:rsid w:val="00C3594D"/>
    <w:rsid w:val="00C54BDA"/>
    <w:rsid w:val="00CC7451"/>
    <w:rsid w:val="00CF1E74"/>
    <w:rsid w:val="00CF2C31"/>
    <w:rsid w:val="00D055D1"/>
    <w:rsid w:val="00D15F40"/>
    <w:rsid w:val="00D22DFD"/>
    <w:rsid w:val="00D26ED2"/>
    <w:rsid w:val="00D42301"/>
    <w:rsid w:val="00D45189"/>
    <w:rsid w:val="00D5748D"/>
    <w:rsid w:val="00D9350F"/>
    <w:rsid w:val="00DA7FF6"/>
    <w:rsid w:val="00DC1FE5"/>
    <w:rsid w:val="00DC669D"/>
    <w:rsid w:val="00E056C0"/>
    <w:rsid w:val="00E127F1"/>
    <w:rsid w:val="00E229B7"/>
    <w:rsid w:val="00E31180"/>
    <w:rsid w:val="00E332B9"/>
    <w:rsid w:val="00E44349"/>
    <w:rsid w:val="00ED1532"/>
    <w:rsid w:val="00F135C0"/>
    <w:rsid w:val="00F16C8A"/>
    <w:rsid w:val="00F323E8"/>
    <w:rsid w:val="00F34F0A"/>
    <w:rsid w:val="00F76734"/>
    <w:rsid w:val="00F83478"/>
    <w:rsid w:val="00F83CEB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9D9ED4-3756-44BF-A8C9-2D82D559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ED1"/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4499F"/>
    <w:pPr>
      <w:keepNext/>
      <w:keepLines/>
      <w:pageBreakBefore/>
      <w:numPr>
        <w:numId w:val="1"/>
      </w:numPr>
      <w:spacing w:before="120" w:after="0" w:line="360" w:lineRule="auto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4499F"/>
    <w:pPr>
      <w:keepNext/>
      <w:keepLines/>
      <w:numPr>
        <w:ilvl w:val="1"/>
        <w:numId w:val="1"/>
      </w:numPr>
      <w:spacing w:before="240" w:after="120" w:line="360" w:lineRule="auto"/>
      <w:ind w:left="578" w:hanging="578"/>
      <w:outlineLvl w:val="1"/>
    </w:pPr>
    <w:rPr>
      <w:rFonts w:ascii="Times New Roman" w:eastAsiaTheme="majorEastAsia" w:hAnsi="Times New Roman" w:cstheme="majorBidi"/>
      <w:caps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4499F"/>
    <w:pPr>
      <w:keepNext/>
      <w:keepLines/>
      <w:numPr>
        <w:ilvl w:val="2"/>
        <w:numId w:val="1"/>
      </w:numPr>
      <w:spacing w:before="240" w:after="120" w:line="360" w:lineRule="auto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A4499F"/>
    <w:pPr>
      <w:keepNext/>
      <w:keepLines/>
      <w:numPr>
        <w:ilvl w:val="3"/>
        <w:numId w:val="1"/>
      </w:numPr>
      <w:spacing w:before="120" w:after="0" w:line="360" w:lineRule="auto"/>
      <w:ind w:left="862" w:hanging="862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499F"/>
    <w:pPr>
      <w:keepNext/>
      <w:keepLines/>
      <w:numPr>
        <w:ilvl w:val="4"/>
        <w:numId w:val="1"/>
      </w:numPr>
      <w:spacing w:before="200" w:after="0" w:line="36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499F"/>
    <w:pPr>
      <w:keepNext/>
      <w:keepLines/>
      <w:numPr>
        <w:ilvl w:val="5"/>
        <w:numId w:val="1"/>
      </w:numPr>
      <w:spacing w:before="200" w:after="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499F"/>
    <w:pPr>
      <w:keepNext/>
      <w:keepLines/>
      <w:numPr>
        <w:ilvl w:val="6"/>
        <w:numId w:val="1"/>
      </w:numPr>
      <w:spacing w:before="200" w:after="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499F"/>
    <w:pPr>
      <w:keepNext/>
      <w:keepLines/>
      <w:numPr>
        <w:ilvl w:val="7"/>
        <w:numId w:val="1"/>
      </w:numPr>
      <w:spacing w:before="200" w:after="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499F"/>
    <w:pPr>
      <w:keepNext/>
      <w:keepLines/>
      <w:numPr>
        <w:ilvl w:val="8"/>
        <w:numId w:val="1"/>
      </w:numPr>
      <w:spacing w:before="200" w:after="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208A8"/>
    <w:pPr>
      <w:spacing w:before="120" w:after="0" w:line="240" w:lineRule="auto"/>
      <w:ind w:firstLine="567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208A8"/>
    <w:rPr>
      <w:rFonts w:ascii="Times New Roman" w:eastAsiaTheme="minorHAnsi" w:hAnsi="Times New Roman" w:cstheme="minorBidi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1208A8"/>
    <w:rPr>
      <w:vertAlign w:val="superscript"/>
    </w:rPr>
  </w:style>
  <w:style w:type="character" w:customStyle="1" w:styleId="apple-converted-space">
    <w:name w:val="apple-converted-space"/>
    <w:basedOn w:val="Fontepargpadro"/>
    <w:rsid w:val="001208A8"/>
  </w:style>
  <w:style w:type="character" w:customStyle="1" w:styleId="Ttulo1Char">
    <w:name w:val="Título 1 Char"/>
    <w:basedOn w:val="Fontepargpadro"/>
    <w:link w:val="Ttulo1"/>
    <w:uiPriority w:val="9"/>
    <w:rsid w:val="00A4499F"/>
    <w:rPr>
      <w:rFonts w:ascii="Times New Roman" w:eastAsiaTheme="majorEastAsia" w:hAnsi="Times New Roman" w:cstheme="majorBidi"/>
      <w:b/>
      <w:sz w:val="24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A4499F"/>
    <w:rPr>
      <w:rFonts w:ascii="Times New Roman" w:eastAsiaTheme="majorEastAsia" w:hAnsi="Times New Roman" w:cstheme="majorBidi"/>
      <w:caps/>
      <w:sz w:val="24"/>
      <w:szCs w:val="26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A4499F"/>
    <w:rPr>
      <w:rFonts w:ascii="Times New Roman" w:eastAsiaTheme="majorEastAsia" w:hAnsi="Times New Roman" w:cstheme="majorBidi"/>
      <w:sz w:val="24"/>
      <w:szCs w:val="24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rsid w:val="00A4499F"/>
    <w:rPr>
      <w:rFonts w:asciiTheme="majorHAnsi" w:eastAsiaTheme="majorEastAsia" w:hAnsiTheme="majorHAnsi" w:cstheme="majorBidi"/>
      <w:i/>
      <w:iCs/>
      <w:sz w:val="24"/>
      <w:szCs w:val="22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499F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499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499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499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499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A4499F"/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A4499F"/>
    <w:pPr>
      <w:spacing w:line="240" w:lineRule="auto"/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A4499F"/>
    <w:pPr>
      <w:spacing w:before="240" w:after="120" w:line="240" w:lineRule="auto"/>
      <w:jc w:val="center"/>
    </w:pPr>
    <w:rPr>
      <w:rFonts w:asciiTheme="minorHAnsi" w:eastAsiaTheme="minorHAnsi" w:hAnsiTheme="minorHAnsi" w:cstheme="minorBidi"/>
      <w:b/>
      <w:bCs/>
      <w:sz w:val="20"/>
      <w:szCs w:val="18"/>
    </w:rPr>
  </w:style>
  <w:style w:type="paragraph" w:customStyle="1" w:styleId="Fonte">
    <w:name w:val="Fonte"/>
    <w:basedOn w:val="PargrafodaLista"/>
    <w:next w:val="Normal"/>
    <w:qFormat/>
    <w:rsid w:val="00A4499F"/>
  </w:style>
  <w:style w:type="table" w:styleId="Tabelacomgrade">
    <w:name w:val="Table Grid"/>
    <w:basedOn w:val="Tabelanormal"/>
    <w:uiPriority w:val="59"/>
    <w:rsid w:val="00A449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2799C"/>
    <w:rPr>
      <w:color w:val="0000FF" w:themeColor="hyperlink"/>
      <w:u w:val="single"/>
    </w:rPr>
  </w:style>
  <w:style w:type="paragraph" w:customStyle="1" w:styleId="Capatitulo">
    <w:name w:val="Capa titulo"/>
    <w:link w:val="CapatituloChar"/>
    <w:qFormat/>
    <w:rsid w:val="0002799C"/>
    <w:pPr>
      <w:spacing w:before="120"/>
      <w:ind w:firstLine="680"/>
      <w:jc w:val="center"/>
    </w:pPr>
    <w:rPr>
      <w:rFonts w:eastAsiaTheme="minorHAnsi" w:cs="Arial"/>
      <w:b/>
      <w:sz w:val="32"/>
      <w:szCs w:val="22"/>
      <w:lang w:eastAsia="en-US"/>
    </w:rPr>
  </w:style>
  <w:style w:type="character" w:customStyle="1" w:styleId="CapatituloChar">
    <w:name w:val="Capa titulo Char"/>
    <w:basedOn w:val="Fontepargpadro"/>
    <w:link w:val="Capatitulo"/>
    <w:rsid w:val="0002799C"/>
    <w:rPr>
      <w:rFonts w:eastAsiaTheme="minorHAnsi" w:cs="Arial"/>
      <w:b/>
      <w:sz w:val="32"/>
      <w:szCs w:val="22"/>
      <w:lang w:eastAsia="en-US"/>
    </w:rPr>
  </w:style>
  <w:style w:type="paragraph" w:customStyle="1" w:styleId="RB">
    <w:name w:val="RB"/>
    <w:link w:val="RBChar"/>
    <w:qFormat/>
    <w:rsid w:val="00AD00A0"/>
    <w:pPr>
      <w:spacing w:before="240" w:after="240" w:line="360" w:lineRule="auto"/>
    </w:pPr>
    <w:rPr>
      <w:rFonts w:ascii="Times New Roman" w:eastAsiaTheme="minorHAnsi" w:hAnsi="Times New Roman" w:cstheme="minorBidi"/>
      <w:noProof/>
      <w:sz w:val="24"/>
      <w:szCs w:val="23"/>
      <w:lang w:eastAsia="en-US"/>
    </w:rPr>
  </w:style>
  <w:style w:type="character" w:customStyle="1" w:styleId="RBChar">
    <w:name w:val="RB Char"/>
    <w:basedOn w:val="Fontepargpadro"/>
    <w:link w:val="RB"/>
    <w:rsid w:val="00AD00A0"/>
    <w:rPr>
      <w:rFonts w:ascii="Times New Roman" w:eastAsiaTheme="minorHAnsi" w:hAnsi="Times New Roman" w:cstheme="minorBidi"/>
      <w:noProof/>
      <w:sz w:val="24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tezarqui@gmail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header" Target="header2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A769E-6656-49DC-86E1-B2FF585B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1512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5</cp:revision>
  <dcterms:created xsi:type="dcterms:W3CDTF">2015-02-09T10:51:00Z</dcterms:created>
  <dcterms:modified xsi:type="dcterms:W3CDTF">2015-02-09T14:30:00Z</dcterms:modified>
</cp:coreProperties>
</file>